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E" w:rsidRDefault="009F508E" w:rsidP="009F508E">
      <w:pPr>
        <w:pStyle w:val="a3"/>
        <w:jc w:val="center"/>
        <w:rPr>
          <w:rStyle w:val="a4"/>
        </w:rPr>
      </w:pPr>
      <w:r>
        <w:rPr>
          <w:rStyle w:val="a4"/>
        </w:rPr>
        <w:t>Прокуратура разъясняет</w:t>
      </w:r>
    </w:p>
    <w:p w:rsidR="009F508E" w:rsidRDefault="009F508E" w:rsidP="008035DD">
      <w:pPr>
        <w:pStyle w:val="a3"/>
        <w:jc w:val="both"/>
        <w:rPr>
          <w:rStyle w:val="a4"/>
        </w:rPr>
      </w:pPr>
    </w:p>
    <w:p w:rsidR="008035DD" w:rsidRDefault="008035DD" w:rsidP="009F508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Внесены изменения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</w:p>
    <w:p w:rsidR="008035DD" w:rsidRDefault="008035DD" w:rsidP="009F508E">
      <w:pPr>
        <w:pStyle w:val="a3"/>
        <w:spacing w:before="0" w:beforeAutospacing="0" w:after="0" w:afterAutospacing="0"/>
        <w:ind w:firstLine="709"/>
        <w:jc w:val="both"/>
      </w:pPr>
      <w:r>
        <w:t>Минфином России были подготовлены поправки к законопроекту №280796-6 «О внесении изменений в Федеральный закон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продукции"», в редакции Федерального закона от 7 января 1999 года № 18-ФЗ. Данный законопроект запрещает производство, оптовый оборот с 1 января 2017 года и розничную продажу с 1 июля 2017 года алкогольной продукции в полимерной таре объёмом свыше 1,5 л., а также вводит административные штрафы за нарушение указанных норм.</w:t>
      </w:r>
    </w:p>
    <w:p w:rsidR="008035DD" w:rsidRDefault="008035DD" w:rsidP="009F508E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Так, статья 11 Федерального закона от 22 ноября 1995 года № 171-ФЗ дополнена пунктом 61, согласно которого с 1 января 2017 года не допускаются производство и (или) оборот (за исключением розничной продажи)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  <w:proofErr w:type="gramEnd"/>
      <w:r>
        <w:t xml:space="preserve"> За нарушение выше указанной нормы Закона предусмотрена административная ответственность частью 4 статьи 14.17 </w:t>
      </w:r>
      <w:proofErr w:type="spellStart"/>
      <w:r>
        <w:t>КоАП</w:t>
      </w:r>
      <w:proofErr w:type="spellEnd"/>
      <w:r>
        <w:t xml:space="preserve"> РФ, которой предусмотрено наказание в виде наложения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таковой; на юридических лиц - от трехсот тысяч до пятисот тысяч рублей с конфискацией предметов административного правонарушения или без таковой.</w:t>
      </w:r>
      <w:r>
        <w:br/>
        <w:t xml:space="preserve">Пунктом 2 статьи 16 Федерального закона от 22 ноября 1995 года № 171-ФЗ не допускается розничная продажа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 с 1 июля 2017 года. За нарушение выше указанной нормы Закона предусмотрена административная ответственность частью 2 статьи 14.16 </w:t>
      </w:r>
      <w:proofErr w:type="spellStart"/>
      <w:r>
        <w:t>КоАП</w:t>
      </w:r>
      <w:proofErr w:type="spellEnd"/>
      <w:r>
        <w:t xml:space="preserve"> РФ, которой предусмотрено наказание в виде наложения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таковой; на юридических лиц - от трехсот тысяч до пятисот тысяч рублей с конфискацией предметов административного правонарушения или без таковой.</w:t>
      </w:r>
    </w:p>
    <w:p w:rsidR="008035DD" w:rsidRDefault="008035DD" w:rsidP="009F508E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Кроме того, с учетом изменений действующего законодательства о продаже пива с января 2017 года и согласно статьи 21 Федерального закона от 13 марта 2006 г. N 38-ФЗ</w:t>
      </w:r>
      <w:r>
        <w:br/>
        <w:t>"О рекламе" реклама пива не может располагаться на первой и последней полосах газет и журналов, содержать утверждение о безвредности и пользе продукта, а также использовать образы людей или животных, даже мультипликационные.</w:t>
      </w:r>
      <w:proofErr w:type="gramEnd"/>
    </w:p>
    <w:p w:rsidR="008035DD" w:rsidRDefault="008035DD" w:rsidP="009F508E">
      <w:pPr>
        <w:pStyle w:val="a3"/>
        <w:spacing w:before="0" w:beforeAutospacing="0" w:after="0" w:afterAutospacing="0"/>
        <w:ind w:firstLine="709"/>
        <w:jc w:val="both"/>
      </w:pPr>
      <w:r>
        <w:t>Согласно закону о продаже пива в 2017 году, организации и ИП для осуществления целей розничной продажи пива должны иметь в собственности, оперативном управлении, хозяйственном ведении или на правах аренды стационарные торговые объекты, складские помещения и контрольно-кассовую технику. Под исключение попадают организации и ИП, предоставляющие услуги общепита - в отношении них указанные требования не распространяются. Не предусмотрены действующим законодательством ограничения по общей площади стационарных торговых объектов и складских помещений при осуществлении розничной продажи пива и пивных напитков.</w:t>
      </w:r>
    </w:p>
    <w:p w:rsidR="008035DD" w:rsidRDefault="008035DD" w:rsidP="009F508E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Только, если на прилавках таких торговых объектах появляется иная алкогольная продукция (водка, коньяк, вино и т.д.), то </w:t>
      </w:r>
      <w:proofErr w:type="gramStart"/>
      <w:r>
        <w:t>закон</w:t>
      </w:r>
      <w:proofErr w:type="gramEnd"/>
      <w:r>
        <w:t xml:space="preserve"> закрепляющий новые правила продажи пива 2017 среди прочих вводит и ограничение по общей площади торговых объектов и складских помещений - минимум 50 квадратных метров в городе и 25кв.м.- в сельской местности.</w:t>
      </w:r>
    </w:p>
    <w:p w:rsidR="009F508E" w:rsidRDefault="009F508E" w:rsidP="009F508E">
      <w:pPr>
        <w:pStyle w:val="a3"/>
        <w:spacing w:before="0" w:beforeAutospacing="0" w:after="0" w:afterAutospacing="0"/>
        <w:jc w:val="both"/>
      </w:pPr>
      <w:r>
        <w:t>Помощник прокурора</w:t>
      </w:r>
    </w:p>
    <w:p w:rsidR="009F508E" w:rsidRDefault="009F508E" w:rsidP="009F508E">
      <w:pPr>
        <w:pStyle w:val="a3"/>
        <w:spacing w:before="0" w:beforeAutospacing="0" w:after="0" w:afterAutospacing="0"/>
        <w:jc w:val="both"/>
      </w:pPr>
    </w:p>
    <w:p w:rsidR="009F508E" w:rsidRDefault="009F508E" w:rsidP="009F508E">
      <w:pPr>
        <w:pStyle w:val="a3"/>
        <w:spacing w:before="0" w:beforeAutospacing="0" w:after="0" w:afterAutospacing="0"/>
        <w:jc w:val="both"/>
      </w:pPr>
      <w:r>
        <w:t xml:space="preserve">юрист 1 класса                                                                                                             С.С. </w:t>
      </w:r>
      <w:proofErr w:type="spellStart"/>
      <w:r>
        <w:t>Бармин</w:t>
      </w:r>
      <w:proofErr w:type="spellEnd"/>
      <w:r>
        <w:t xml:space="preserve"> </w:t>
      </w:r>
    </w:p>
    <w:p w:rsidR="00F874FD" w:rsidRPr="008035DD" w:rsidRDefault="00F874FD" w:rsidP="00803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74FD" w:rsidRPr="008035DD" w:rsidSect="00F8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5DD"/>
    <w:rsid w:val="008035DD"/>
    <w:rsid w:val="009F508E"/>
    <w:rsid w:val="00B05643"/>
    <w:rsid w:val="00F8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5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2017-01-30T10:34:00Z</dcterms:created>
  <dcterms:modified xsi:type="dcterms:W3CDTF">2017-01-30T10:47:00Z</dcterms:modified>
</cp:coreProperties>
</file>