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933" w:rsidRDefault="004D3933" w:rsidP="004D3933">
      <w:pPr>
        <w:spacing w:after="0" w:line="240" w:lineRule="auto"/>
        <w:ind w:left="-482" w:right="-45"/>
        <w:jc w:val="right"/>
        <w:rPr>
          <w:rFonts w:ascii="Times New Roman" w:hAnsi="Times New Roman"/>
          <w:sz w:val="20"/>
          <w:szCs w:val="20"/>
        </w:rPr>
      </w:pPr>
      <w:r>
        <w:rPr>
          <w:rFonts w:ascii="Times New Roman" w:hAnsi="Times New Roman"/>
          <w:sz w:val="20"/>
          <w:szCs w:val="20"/>
        </w:rPr>
        <w:t>Информационный бюллетень</w:t>
      </w:r>
    </w:p>
    <w:p w:rsidR="004D3933" w:rsidRDefault="004D3933" w:rsidP="004D3933">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4D3933" w:rsidRDefault="004D3933" w:rsidP="004D3933">
      <w:pPr>
        <w:spacing w:after="0" w:line="240" w:lineRule="auto"/>
        <w:ind w:left="-482" w:right="-45"/>
        <w:jc w:val="center"/>
        <w:rPr>
          <w:rFonts w:ascii="Times New Roman" w:hAnsi="Times New Roman"/>
          <w:b/>
          <w:sz w:val="20"/>
          <w:szCs w:val="20"/>
        </w:rPr>
      </w:pPr>
      <w: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26" type="#_x0000_t115" style="position:absolute;left:0;text-align:left;margin-left:-18pt;margin-top:3.25pt;width:54pt;height:62.95pt;z-index:-251658240"/>
        </w:pict>
      </w:r>
      <w:r>
        <w:rPr>
          <w:rFonts w:ascii="Times New Roman" w:hAnsi="Times New Roman"/>
          <w:b/>
          <w:sz w:val="20"/>
          <w:szCs w:val="20"/>
        </w:rPr>
        <w:t xml:space="preserve">Местный печатный орган </w:t>
      </w:r>
      <w:proofErr w:type="spellStart"/>
      <w:r>
        <w:rPr>
          <w:rFonts w:ascii="Times New Roman" w:hAnsi="Times New Roman"/>
          <w:b/>
          <w:sz w:val="20"/>
          <w:szCs w:val="20"/>
        </w:rPr>
        <w:t>Отреченского</w:t>
      </w:r>
      <w:proofErr w:type="spellEnd"/>
      <w:r>
        <w:rPr>
          <w:rFonts w:ascii="Times New Roman" w:hAnsi="Times New Roman"/>
          <w:b/>
          <w:sz w:val="20"/>
          <w:szCs w:val="20"/>
        </w:rPr>
        <w:t xml:space="preserve">  сельсовета</w:t>
      </w:r>
    </w:p>
    <w:p w:rsidR="004D3933" w:rsidRDefault="004D3933" w:rsidP="004D3933">
      <w:pPr>
        <w:spacing w:after="0" w:line="240" w:lineRule="auto"/>
        <w:ind w:left="-482" w:right="-45"/>
        <w:jc w:val="center"/>
        <w:rPr>
          <w:rFonts w:ascii="Times New Roman" w:hAnsi="Times New Roman"/>
          <w:b/>
          <w:sz w:val="20"/>
          <w:szCs w:val="20"/>
        </w:rPr>
      </w:pPr>
      <w:proofErr w:type="spellStart"/>
      <w:r>
        <w:rPr>
          <w:rFonts w:ascii="Times New Roman" w:hAnsi="Times New Roman"/>
          <w:b/>
          <w:sz w:val="20"/>
          <w:szCs w:val="20"/>
        </w:rPr>
        <w:t>Чановского</w:t>
      </w:r>
      <w:proofErr w:type="spellEnd"/>
      <w:r>
        <w:rPr>
          <w:rFonts w:ascii="Times New Roman" w:hAnsi="Times New Roman"/>
          <w:b/>
          <w:sz w:val="20"/>
          <w:szCs w:val="20"/>
        </w:rPr>
        <w:t xml:space="preserve"> района Новосибирской области</w:t>
      </w:r>
    </w:p>
    <w:p w:rsidR="004D3933" w:rsidRDefault="004D3933" w:rsidP="004D3933">
      <w:pPr>
        <w:spacing w:after="0" w:line="240" w:lineRule="auto"/>
        <w:ind w:left="-482" w:right="-45"/>
        <w:jc w:val="center"/>
        <w:rPr>
          <w:rFonts w:ascii="Times New Roman" w:hAnsi="Times New Roman"/>
          <w:b/>
          <w:sz w:val="20"/>
          <w:szCs w:val="20"/>
        </w:rPr>
      </w:pPr>
      <w:proofErr w:type="gramStart"/>
      <w:r>
        <w:rPr>
          <w:rFonts w:ascii="Times New Roman" w:hAnsi="Times New Roman"/>
          <w:b/>
          <w:sz w:val="20"/>
          <w:szCs w:val="20"/>
        </w:rPr>
        <w:t>учрежден</w:t>
      </w:r>
      <w:proofErr w:type="gramEnd"/>
      <w:r>
        <w:rPr>
          <w:rFonts w:ascii="Times New Roman" w:hAnsi="Times New Roman"/>
          <w:b/>
          <w:sz w:val="20"/>
          <w:szCs w:val="20"/>
        </w:rPr>
        <w:t xml:space="preserve">  решением 19 сессии  Совета  депутатов  </w:t>
      </w:r>
      <w:proofErr w:type="spellStart"/>
      <w:r>
        <w:rPr>
          <w:rFonts w:ascii="Times New Roman" w:hAnsi="Times New Roman"/>
          <w:b/>
          <w:sz w:val="20"/>
          <w:szCs w:val="20"/>
        </w:rPr>
        <w:t>Отреченского</w:t>
      </w:r>
      <w:proofErr w:type="spellEnd"/>
      <w:r>
        <w:rPr>
          <w:rFonts w:ascii="Times New Roman" w:hAnsi="Times New Roman"/>
          <w:b/>
          <w:sz w:val="20"/>
          <w:szCs w:val="20"/>
        </w:rPr>
        <w:t xml:space="preserve"> сельсовета</w:t>
      </w:r>
    </w:p>
    <w:p w:rsidR="004D3933" w:rsidRDefault="004D3933" w:rsidP="004D3933">
      <w:pPr>
        <w:spacing w:after="0" w:line="240" w:lineRule="auto"/>
        <w:ind w:left="-482" w:right="-45"/>
        <w:jc w:val="center"/>
        <w:rPr>
          <w:rFonts w:ascii="Times New Roman" w:hAnsi="Times New Roman"/>
          <w:b/>
          <w:sz w:val="20"/>
          <w:szCs w:val="20"/>
        </w:rPr>
      </w:pPr>
      <w:r>
        <w:rPr>
          <w:rFonts w:ascii="Times New Roman" w:hAnsi="Times New Roman"/>
          <w:b/>
          <w:sz w:val="20"/>
          <w:szCs w:val="20"/>
        </w:rPr>
        <w:t>от 26.04.2007года.</w:t>
      </w:r>
    </w:p>
    <w:p w:rsidR="004D3933" w:rsidRDefault="004D3933" w:rsidP="004D3933">
      <w:pPr>
        <w:spacing w:after="0" w:line="240" w:lineRule="auto"/>
        <w:ind w:left="-482" w:right="-45"/>
        <w:jc w:val="center"/>
        <w:rPr>
          <w:rFonts w:ascii="Times New Roman" w:hAnsi="Times New Roman"/>
          <w:b/>
          <w:sz w:val="20"/>
          <w:szCs w:val="20"/>
        </w:rPr>
      </w:pPr>
    </w:p>
    <w:p w:rsidR="004D3933" w:rsidRDefault="004D3933" w:rsidP="004D3933">
      <w:pPr>
        <w:spacing w:after="0" w:line="240" w:lineRule="auto"/>
        <w:ind w:left="-482" w:right="-45"/>
        <w:jc w:val="center"/>
        <w:rPr>
          <w:rFonts w:ascii="Times New Roman" w:hAnsi="Times New Roman"/>
          <w:b/>
          <w:sz w:val="20"/>
          <w:szCs w:val="20"/>
        </w:rPr>
      </w:pPr>
    </w:p>
    <w:p w:rsidR="004D3933" w:rsidRDefault="004D3933" w:rsidP="004D3933">
      <w:pPr>
        <w:spacing w:after="0" w:line="240" w:lineRule="auto"/>
        <w:ind w:left="-482" w:right="-45"/>
        <w:jc w:val="center"/>
        <w:rPr>
          <w:rFonts w:ascii="Times New Roman" w:hAnsi="Times New Roman"/>
          <w:b/>
          <w:sz w:val="20"/>
          <w:szCs w:val="20"/>
        </w:rPr>
      </w:pPr>
    </w:p>
    <w:p w:rsidR="004D3933" w:rsidRDefault="004D3933" w:rsidP="004D3933">
      <w:pPr>
        <w:spacing w:after="0"/>
        <w:ind w:left="-480"/>
        <w:rPr>
          <w:rFonts w:ascii="Times New Roman" w:hAnsi="Times New Roman"/>
          <w:sz w:val="72"/>
          <w:szCs w:val="72"/>
        </w:rPr>
      </w:pPr>
      <w:r>
        <w:rPr>
          <w:rFonts w:ascii="Times New Roman" w:hAnsi="Times New Roman"/>
          <w:sz w:val="72"/>
          <w:szCs w:val="72"/>
        </w:rPr>
        <w:t>Информационный  бюллетень</w:t>
      </w:r>
    </w:p>
    <w:p w:rsidR="004D3933" w:rsidRDefault="004D3933" w:rsidP="004D3933">
      <w:pPr>
        <w:pStyle w:val="a3"/>
        <w:rPr>
          <w:sz w:val="56"/>
          <w:szCs w:val="56"/>
        </w:rPr>
      </w:pPr>
      <w:r>
        <w:rPr>
          <w:sz w:val="56"/>
          <w:szCs w:val="56"/>
        </w:rPr>
        <w:t xml:space="preserve">           № 3            от 21.03.2018</w:t>
      </w:r>
    </w:p>
    <w:p w:rsidR="004D3933" w:rsidRDefault="004D3933" w:rsidP="004D3933">
      <w:pPr>
        <w:pStyle w:val="a3"/>
        <w:ind w:left="-360"/>
      </w:pPr>
      <w:r>
        <w:t>-*-*-*-*-*-*-*-*-*-*-*-*-*-*-*-*-*-*-*-*-*-*-*-*-*-*-*-*-*-*-*-*-*-*-*-*-*-*-*-</w:t>
      </w:r>
    </w:p>
    <w:p w:rsidR="004D3933" w:rsidRDefault="004D3933" w:rsidP="004D3933"/>
    <w:p w:rsidR="004D3933" w:rsidRPr="00431907" w:rsidRDefault="004D3933" w:rsidP="00431907">
      <w:pPr>
        <w:spacing w:after="0" w:line="240" w:lineRule="auto"/>
        <w:ind w:firstLine="709"/>
        <w:jc w:val="both"/>
        <w:outlineLvl w:val="0"/>
        <w:rPr>
          <w:rFonts w:ascii="Times New Roman" w:hAnsi="Times New Roman"/>
          <w:b/>
          <w:bCs/>
          <w:kern w:val="36"/>
          <w:sz w:val="28"/>
          <w:szCs w:val="28"/>
        </w:rPr>
      </w:pPr>
      <w:r w:rsidRPr="00431907">
        <w:rPr>
          <w:rFonts w:ascii="Times New Roman" w:hAnsi="Times New Roman"/>
          <w:b/>
          <w:bCs/>
          <w:kern w:val="36"/>
          <w:sz w:val="28"/>
          <w:szCs w:val="28"/>
        </w:rPr>
        <w:t>Ежемесячные выплаты в связи с рождением детей</w:t>
      </w:r>
    </w:p>
    <w:p w:rsidR="004D3933" w:rsidRPr="00431907" w:rsidRDefault="004D3933" w:rsidP="00431907">
      <w:pPr>
        <w:spacing w:after="0" w:line="240" w:lineRule="auto"/>
        <w:ind w:firstLine="709"/>
        <w:jc w:val="both"/>
        <w:rPr>
          <w:rFonts w:ascii="Times New Roman" w:hAnsi="Times New Roman"/>
          <w:sz w:val="28"/>
          <w:szCs w:val="28"/>
        </w:rPr>
      </w:pP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Минтруд России приказом от 29.12.2017 № 889н определил Порядок осуществления ежемесячных выплат в связи с рождением (усыновлением) первого ребенка и (или) второго ребенка, а также обращения за их назначением и перечень необходимых для этого документов.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Согласно положениям Приказа на пособие смогут рассчитывать граждане, постоянно проживающие на территории страны, если ребенок рожден после 1 января 2018 года, и при этом размер среднедушевого дохода </w:t>
      </w:r>
      <w:proofErr w:type="gramStart"/>
      <w:r w:rsidRPr="00431907">
        <w:rPr>
          <w:rFonts w:ascii="Times New Roman" w:hAnsi="Times New Roman"/>
          <w:sz w:val="28"/>
          <w:szCs w:val="28"/>
        </w:rPr>
        <w:t>семьи</w:t>
      </w:r>
      <w:proofErr w:type="gramEnd"/>
      <w:r w:rsidRPr="00431907">
        <w:rPr>
          <w:rFonts w:ascii="Times New Roman" w:hAnsi="Times New Roman"/>
          <w:sz w:val="28"/>
          <w:szCs w:val="28"/>
        </w:rPr>
        <w:t xml:space="preserve"> которых не превышает 1,5-кратную величину прожиточного минимума трудоспособного населения, установленного в субъекте Федерации.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В случае смерти матери, объявления ее умершей, лишения ее родительских прав, а также в случае отмены усыновления подать заявление о назначении такой выплаты имеют право отцы (усыновители) либо опекуны ребенка.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В соответствии с частью 4 статьи 1 Федерального закона № 418-ФЗ ежемесячная выплата в связи с рождением (усыновлением) второго ребенка осуществляется гражданину, получившему государственный сертификат на материнский (семейный) капитал в соответствии с Федеральным законом от 29.12.2006 № 256-ФЗ «О дополнительных мерах государственной поддержки семей, имеющих детей»</w:t>
      </w:r>
      <w:proofErr w:type="gramStart"/>
      <w:r w:rsidRPr="00431907">
        <w:rPr>
          <w:rFonts w:ascii="Times New Roman" w:hAnsi="Times New Roman"/>
          <w:sz w:val="28"/>
          <w:szCs w:val="28"/>
        </w:rPr>
        <w:t xml:space="preserve"> .</w:t>
      </w:r>
      <w:proofErr w:type="gramEnd"/>
      <w:r w:rsidRPr="00431907">
        <w:rPr>
          <w:rFonts w:ascii="Times New Roman" w:hAnsi="Times New Roman"/>
          <w:sz w:val="28"/>
          <w:szCs w:val="28"/>
        </w:rPr>
        <w:t xml:space="preserve"> </w:t>
      </w:r>
    </w:p>
    <w:p w:rsidR="004D3933" w:rsidRPr="00431907" w:rsidRDefault="004D3933" w:rsidP="00431907">
      <w:pPr>
        <w:spacing w:after="0" w:line="240" w:lineRule="auto"/>
        <w:ind w:firstLine="709"/>
        <w:jc w:val="both"/>
        <w:rPr>
          <w:rFonts w:ascii="Times New Roman" w:hAnsi="Times New Roman"/>
          <w:sz w:val="28"/>
          <w:szCs w:val="28"/>
        </w:rPr>
      </w:pPr>
      <w:proofErr w:type="gramStart"/>
      <w:r w:rsidRPr="00431907">
        <w:rPr>
          <w:rFonts w:ascii="Times New Roman" w:hAnsi="Times New Roman"/>
          <w:sz w:val="28"/>
          <w:szCs w:val="28"/>
        </w:rPr>
        <w:t xml:space="preserve">Заявление о назначении ежемесячной выплаты в связи с рождением (усыновлением) первого ребенка или заявление о распоряжении средствами (частью средств) материнского (семейного) капитала на ежемесячную выплату в связи с рождением (усыновлением) второго ребенка (далее - заявление о назначении выплат) может быть подано в любое время в течение полутора лет со дня рождения ребенка (родного, усыновленного). </w:t>
      </w:r>
      <w:proofErr w:type="gramEnd"/>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В случае если заявление о назначении выплат подано не позднее шести месяцев со дня рождения ребенка (родного, усыновленного), ежемесячная выплата в связи с рождением (усыновлением) первого или второго ребенка осуществляется со дня рождения ребенка (родного, усыновленного). </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431907" w:rsidRDefault="00431907" w:rsidP="00431907">
      <w:pPr>
        <w:spacing w:after="0" w:line="240" w:lineRule="auto"/>
        <w:ind w:firstLine="709"/>
        <w:jc w:val="both"/>
        <w:rPr>
          <w:rFonts w:ascii="Times New Roman" w:hAnsi="Times New Roman"/>
          <w:sz w:val="28"/>
          <w:szCs w:val="28"/>
        </w:rPr>
      </w:pP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В остальных случаях ежемесячная выплата в связи с рождением (усыновлением) первого или второго ребенка осуществляется со дня обращения за ее назначением.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Заявление о назначении выплат в связи с рождением (усыновлением) первого ребенка подается заявителем по месту его жительства в орган исполнительной власти субъекта Российской Федерации, осуществляющий полномочия в сфере социальной защиты населения, либо через МФЦ.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В соответствии с частью 5 статьи 2 Федерального закона № 418-ФЗ заявление о назначении выплат в связи с рождением (усыновлением) второго ребенка подается заявителем по месту его жительства в территориальный орган Пенсионного фонда Российской Федерации непосредственно либо через многофункциональный центр.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В соответствии с частью 6 статьи 2 Федерального закона № 418-ФЗ в случае рождения (усыновления) двух и более детей заявитель подает заявление о назначении ежемесячной выплаты: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а) в отношении одного ребенка - в орган исполнительной власти субъекта Российской Федерации, осуществляющий полномочия в сфере социальной защиты населения,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б) в отношении второго ребенка - в территориальный орган Пенсионного фонда Российской Федерации. </w:t>
      </w:r>
    </w:p>
    <w:p w:rsidR="004D3933" w:rsidRPr="00431907" w:rsidRDefault="004D3933" w:rsidP="00431907">
      <w:pPr>
        <w:spacing w:after="0" w:line="240" w:lineRule="auto"/>
        <w:ind w:firstLine="709"/>
        <w:jc w:val="both"/>
        <w:rPr>
          <w:rFonts w:ascii="Times New Roman" w:hAnsi="Times New Roman"/>
          <w:sz w:val="28"/>
          <w:szCs w:val="28"/>
        </w:rPr>
      </w:pPr>
      <w:proofErr w:type="gramStart"/>
      <w:r w:rsidRPr="00431907">
        <w:rPr>
          <w:rFonts w:ascii="Times New Roman" w:hAnsi="Times New Roman"/>
          <w:sz w:val="28"/>
          <w:szCs w:val="28"/>
        </w:rPr>
        <w:t xml:space="preserve">Согласно части 11 статьи 4 Федерального закона № 418-ФЗ в состав семьи, учитываемый при расчете среднедушевого дохода семьи, не включаются: а) лица, отбывающие наказание в виде лишения свободы, лица, в отношении которых применена мера пресечения в виде заключения под стражу, лица, находящиеся на принудительном лечении по решению суда, а также лица, лишенные родительских прав; </w:t>
      </w:r>
      <w:proofErr w:type="gramEnd"/>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б) лица, находящиеся на полном государственном обеспечении.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Ежемесячная выплата в связи с рождением (усыновлением) первого или второго ребенка назначается органом исполнительной власти субъекта Российской Федерации, осуществляющим полномочия в сфере социальной защиты населения, или территориальным органом Пенсионного фонда РФ в месячный срок </w:t>
      </w:r>
      <w:proofErr w:type="gramStart"/>
      <w:r w:rsidRPr="00431907">
        <w:rPr>
          <w:rFonts w:ascii="Times New Roman" w:hAnsi="Times New Roman"/>
          <w:sz w:val="28"/>
          <w:szCs w:val="28"/>
        </w:rPr>
        <w:t>с даты приема</w:t>
      </w:r>
      <w:proofErr w:type="gramEnd"/>
      <w:r w:rsidRPr="00431907">
        <w:rPr>
          <w:rFonts w:ascii="Times New Roman" w:hAnsi="Times New Roman"/>
          <w:sz w:val="28"/>
          <w:szCs w:val="28"/>
        </w:rPr>
        <w:t xml:space="preserve"> (регистрации) заявления о назначении выплат со всеми документами. </w:t>
      </w:r>
    </w:p>
    <w:p w:rsidR="004D3933" w:rsidRPr="00431907" w:rsidRDefault="004D3933" w:rsidP="00431907">
      <w:pPr>
        <w:spacing w:after="0" w:line="240" w:lineRule="auto"/>
        <w:ind w:firstLine="709"/>
        <w:jc w:val="both"/>
        <w:rPr>
          <w:rFonts w:ascii="Times New Roman" w:hAnsi="Times New Roman"/>
          <w:sz w:val="28"/>
          <w:szCs w:val="28"/>
        </w:rPr>
      </w:pPr>
      <w:proofErr w:type="gramStart"/>
      <w:r w:rsidRPr="00431907">
        <w:rPr>
          <w:rFonts w:ascii="Times New Roman" w:hAnsi="Times New Roman"/>
          <w:sz w:val="28"/>
          <w:szCs w:val="28"/>
        </w:rPr>
        <w:t>В соответствии с частью 5 статьи 1 Федерального закона № 418-ФЗ ежемесячная выплата в связи с рождением (усыновлением) первого или второго ребенка осуществляется в размере прожиточного минимума для детей, установленного в субъекте Российской Федерации в соответствии с пунктом 2 статьи 4 Федерального закона от 24.10.2017 № 134-ФЗ «О прожиточном минимуме в Российской Федерации» за второй квартал года, предшествующего году обращения за назначением</w:t>
      </w:r>
      <w:proofErr w:type="gramEnd"/>
      <w:r w:rsidRPr="00431907">
        <w:rPr>
          <w:rFonts w:ascii="Times New Roman" w:hAnsi="Times New Roman"/>
          <w:sz w:val="28"/>
          <w:szCs w:val="28"/>
        </w:rPr>
        <w:t xml:space="preserve"> указанной выплаты. </w:t>
      </w:r>
    </w:p>
    <w:p w:rsidR="00756D6C" w:rsidRDefault="00756D6C" w:rsidP="00431907">
      <w:pPr>
        <w:spacing w:after="0" w:line="240" w:lineRule="auto"/>
        <w:ind w:firstLine="709"/>
        <w:jc w:val="both"/>
        <w:rPr>
          <w:rFonts w:ascii="Times New Roman" w:hAnsi="Times New Roman"/>
          <w:sz w:val="28"/>
          <w:szCs w:val="28"/>
        </w:rPr>
      </w:pPr>
    </w:p>
    <w:p w:rsidR="00756D6C" w:rsidRDefault="00756D6C" w:rsidP="00431907">
      <w:pPr>
        <w:spacing w:after="0" w:line="240" w:lineRule="auto"/>
        <w:ind w:firstLine="709"/>
        <w:jc w:val="both"/>
        <w:rPr>
          <w:rFonts w:ascii="Times New Roman" w:hAnsi="Times New Roman"/>
          <w:sz w:val="28"/>
          <w:szCs w:val="28"/>
        </w:rPr>
      </w:pPr>
    </w:p>
    <w:p w:rsidR="00756D6C" w:rsidRDefault="00756D6C" w:rsidP="00756D6C">
      <w:pPr>
        <w:spacing w:after="0" w:line="240" w:lineRule="auto"/>
        <w:ind w:left="-482" w:right="-45"/>
        <w:jc w:val="right"/>
        <w:rPr>
          <w:rFonts w:ascii="Times New Roman" w:hAnsi="Times New Roman"/>
          <w:sz w:val="20"/>
          <w:szCs w:val="20"/>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756D6C" w:rsidRDefault="00756D6C" w:rsidP="00431907">
      <w:pPr>
        <w:spacing w:after="0" w:line="240" w:lineRule="auto"/>
        <w:ind w:firstLine="709"/>
        <w:jc w:val="both"/>
        <w:rPr>
          <w:rFonts w:ascii="Times New Roman" w:hAnsi="Times New Roman"/>
          <w:sz w:val="28"/>
          <w:szCs w:val="28"/>
        </w:rPr>
      </w:pP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В соответствии с частью 3 статьи 2 Федерального закона № 418-ФЗ ежемесячная выплата в связи с рождением (усыновлением) первого или второго ребенка назначается на срок один год. </w:t>
      </w:r>
    </w:p>
    <w:p w:rsidR="00431907" w:rsidRDefault="00431907" w:rsidP="00431907">
      <w:pPr>
        <w:spacing w:after="0" w:line="240" w:lineRule="auto"/>
        <w:ind w:firstLine="709"/>
        <w:jc w:val="both"/>
        <w:rPr>
          <w:rFonts w:ascii="Times New Roman" w:hAnsi="Times New Roman"/>
          <w:sz w:val="28"/>
          <w:szCs w:val="28"/>
        </w:rPr>
      </w:pPr>
    </w:p>
    <w:p w:rsidR="00431907" w:rsidRDefault="00431907" w:rsidP="00431907">
      <w:pPr>
        <w:spacing w:after="0" w:line="240" w:lineRule="auto"/>
        <w:ind w:firstLine="709"/>
        <w:jc w:val="both"/>
        <w:rPr>
          <w:rFonts w:ascii="Times New Roman" w:hAnsi="Times New Roman"/>
          <w:sz w:val="28"/>
          <w:szCs w:val="28"/>
        </w:rPr>
      </w:pP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По истечении указанного срока заявитель вправе подать новое заявление о назначении выплат.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Осуществление ежемесячной выплаты в связи с рождением (усыновлением) первого или второго ребенка прекращается: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при достижении ребенком возраста полутора лет, в случае переезда гражданина, получающего указанную выплату, на постоянное место жительства в другой субъект Российской Федерации (что не мешает обратиться за выплатой в другом субъекте РФ),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в случае смерти ребенка,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в случае смерти заявителя, объявления его в установленном законодательством Российской Федерации порядке умершим или признания его безвестно отсутствующим, а также в случае лишения его родительских прав,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в случае использования средств материнского (семейного) капитала в полном объеме. </w:t>
      </w:r>
    </w:p>
    <w:p w:rsidR="00A03C32" w:rsidRPr="00431907" w:rsidRDefault="0074237E"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756D6C" w:rsidRDefault="00756D6C" w:rsidP="00431907">
      <w:pPr>
        <w:pStyle w:val="titlepage"/>
        <w:jc w:val="both"/>
        <w:rPr>
          <w:b/>
          <w:sz w:val="28"/>
          <w:szCs w:val="28"/>
        </w:rPr>
      </w:pPr>
    </w:p>
    <w:p w:rsidR="00756D6C" w:rsidRDefault="00756D6C" w:rsidP="00431907">
      <w:pPr>
        <w:pStyle w:val="titlepage"/>
        <w:jc w:val="both"/>
        <w:rPr>
          <w:b/>
          <w:sz w:val="28"/>
          <w:szCs w:val="28"/>
        </w:rPr>
      </w:pPr>
    </w:p>
    <w:p w:rsidR="00756D6C" w:rsidRDefault="00756D6C" w:rsidP="00431907">
      <w:pPr>
        <w:pStyle w:val="titlepage"/>
        <w:jc w:val="both"/>
        <w:rPr>
          <w:b/>
          <w:sz w:val="28"/>
          <w:szCs w:val="28"/>
        </w:rPr>
      </w:pPr>
    </w:p>
    <w:p w:rsidR="00756D6C" w:rsidRDefault="00756D6C" w:rsidP="00431907">
      <w:pPr>
        <w:pStyle w:val="titlepage"/>
        <w:jc w:val="both"/>
        <w:rPr>
          <w:b/>
          <w:sz w:val="28"/>
          <w:szCs w:val="28"/>
        </w:rPr>
      </w:pPr>
    </w:p>
    <w:p w:rsidR="00756D6C" w:rsidRDefault="00756D6C" w:rsidP="00431907">
      <w:pPr>
        <w:pStyle w:val="titlepage"/>
        <w:jc w:val="both"/>
        <w:rPr>
          <w:b/>
          <w:sz w:val="28"/>
          <w:szCs w:val="28"/>
        </w:rPr>
      </w:pPr>
    </w:p>
    <w:p w:rsidR="00756D6C" w:rsidRDefault="00756D6C" w:rsidP="00431907">
      <w:pPr>
        <w:pStyle w:val="titlepage"/>
        <w:jc w:val="both"/>
        <w:rPr>
          <w:b/>
          <w:sz w:val="28"/>
          <w:szCs w:val="28"/>
        </w:rPr>
      </w:pPr>
    </w:p>
    <w:p w:rsidR="00756D6C" w:rsidRDefault="00756D6C" w:rsidP="00431907">
      <w:pPr>
        <w:pStyle w:val="titlepage"/>
        <w:jc w:val="both"/>
        <w:rPr>
          <w:b/>
          <w:sz w:val="28"/>
          <w:szCs w:val="28"/>
        </w:rPr>
      </w:pPr>
    </w:p>
    <w:p w:rsidR="00756D6C" w:rsidRDefault="00756D6C" w:rsidP="00431907">
      <w:pPr>
        <w:pStyle w:val="titlepage"/>
        <w:jc w:val="both"/>
        <w:rPr>
          <w:b/>
          <w:sz w:val="28"/>
          <w:szCs w:val="28"/>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756D6C" w:rsidRDefault="00756D6C" w:rsidP="00431907">
      <w:pPr>
        <w:pStyle w:val="titlepage"/>
        <w:jc w:val="both"/>
        <w:rPr>
          <w:b/>
          <w:sz w:val="28"/>
          <w:szCs w:val="28"/>
        </w:rPr>
      </w:pPr>
    </w:p>
    <w:p w:rsidR="004D3933" w:rsidRPr="00431907" w:rsidRDefault="004D3933" w:rsidP="00756D6C">
      <w:pPr>
        <w:pStyle w:val="titlepage"/>
        <w:spacing w:before="0" w:beforeAutospacing="0" w:after="0" w:afterAutospacing="0"/>
        <w:jc w:val="both"/>
        <w:rPr>
          <w:b/>
          <w:sz w:val="28"/>
          <w:szCs w:val="28"/>
        </w:rPr>
      </w:pPr>
      <w:r w:rsidRPr="00431907">
        <w:rPr>
          <w:b/>
          <w:sz w:val="28"/>
          <w:szCs w:val="28"/>
        </w:rPr>
        <w:t xml:space="preserve">Памятка по противодействию коррупции </w:t>
      </w:r>
      <w:r w:rsidRPr="00431907">
        <w:rPr>
          <w:b/>
          <w:sz w:val="28"/>
          <w:szCs w:val="28"/>
        </w:rPr>
        <w:br/>
      </w:r>
      <w:r w:rsidRPr="00431907">
        <w:rPr>
          <w:rStyle w:val="a4"/>
          <w:b w:val="0"/>
          <w:bCs w:val="0"/>
          <w:sz w:val="28"/>
          <w:szCs w:val="28"/>
        </w:rPr>
        <w:t>(если Вам предлагают взятку или у Вас вымогают взятку)</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ab/>
        <w:t>Федеральным законом от 25 декабря 2008 года № 273-ФЗ «О противодействии коррупции» даны понятия коррупции и противодействия коррупции.</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 xml:space="preserve">     </w:t>
      </w:r>
      <w:proofErr w:type="gramStart"/>
      <w:r w:rsidRPr="00431907">
        <w:rPr>
          <w:rFonts w:ascii="Times New Roman" w:hAnsi="Times New Roman"/>
          <w:color w:val="000000"/>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431907">
        <w:rPr>
          <w:rFonts w:ascii="Times New Roman" w:hAnsi="Times New Roman"/>
          <w:color w:val="000000"/>
          <w:sz w:val="28"/>
          <w:szCs w:val="28"/>
        </w:rPr>
        <w:t>, а также совершение указанных деяний от имени или в интересах юридического лица;</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     Противодействие коррупции - это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     а) по предупреждению коррупции, в том числе по выявлению и последующему устранению причин коррупции (профилактика коррупции);</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     б) по выявлению, предупреждению, пресечению, раскрытию и расследованию коррупционных правонарушений (борьба с коррупцией);</w:t>
      </w:r>
    </w:p>
    <w:p w:rsidR="004D3933" w:rsidRPr="00431907" w:rsidRDefault="004D3933" w:rsidP="00756D6C">
      <w:pPr>
        <w:pStyle w:val="titlepage"/>
        <w:spacing w:before="0" w:beforeAutospacing="0" w:after="0" w:afterAutospacing="0"/>
        <w:jc w:val="both"/>
        <w:rPr>
          <w:b/>
          <w:i/>
          <w:sz w:val="28"/>
          <w:szCs w:val="28"/>
        </w:rPr>
      </w:pPr>
      <w:r w:rsidRPr="00431907">
        <w:rPr>
          <w:color w:val="000000"/>
          <w:sz w:val="28"/>
          <w:szCs w:val="28"/>
        </w:rPr>
        <w:t>     в) по минимизации и (или) ликвидации последствий коррупционных правонарушений.</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ab/>
        <w:t>Основной вид коррупционных преступлений - взятка.</w:t>
      </w:r>
    </w:p>
    <w:p w:rsidR="004D3933" w:rsidRPr="00431907" w:rsidRDefault="004D3933" w:rsidP="00756D6C">
      <w:pPr>
        <w:spacing w:after="0"/>
        <w:jc w:val="both"/>
        <w:rPr>
          <w:rFonts w:ascii="Times New Roman" w:hAnsi="Times New Roman"/>
          <w:sz w:val="28"/>
          <w:szCs w:val="28"/>
        </w:rPr>
      </w:pPr>
      <w:r w:rsidRPr="00431907">
        <w:rPr>
          <w:rFonts w:ascii="Times New Roman" w:hAnsi="Times New Roman"/>
          <w:color w:val="000000"/>
          <w:sz w:val="28"/>
          <w:szCs w:val="28"/>
        </w:rPr>
        <w:t xml:space="preserve">    </w:t>
      </w:r>
      <w:r w:rsidRPr="00431907">
        <w:rPr>
          <w:rFonts w:ascii="Times New Roman" w:hAnsi="Times New Roman"/>
          <w:color w:val="000000"/>
          <w:sz w:val="28"/>
          <w:szCs w:val="28"/>
        </w:rPr>
        <w:tab/>
      </w:r>
      <w:r w:rsidRPr="00431907">
        <w:rPr>
          <w:rFonts w:ascii="Times New Roman" w:hAnsi="Times New Roman"/>
          <w:b/>
          <w:bCs/>
          <w:color w:val="000000"/>
          <w:sz w:val="28"/>
          <w:szCs w:val="28"/>
        </w:rPr>
        <w:t>Взятка</w:t>
      </w:r>
      <w:r w:rsidRPr="00431907">
        <w:rPr>
          <w:rFonts w:ascii="Times New Roman" w:hAnsi="Times New Roman"/>
          <w:color w:val="000000"/>
          <w:sz w:val="28"/>
          <w:szCs w:val="28"/>
        </w:rPr>
        <w:t xml:space="preserve"> - выгода или материальная ценность, получаемая должностным лицом за определенные действия (услуги) или бездействие в интересах того, кто дает взятку. За получение или дачу взятки предусмотрена уголовная ответственность, которая наступает с 16 летнего возраста.</w:t>
      </w:r>
    </w:p>
    <w:p w:rsidR="004D3933" w:rsidRPr="00431907" w:rsidRDefault="004D3933" w:rsidP="00756D6C">
      <w:pPr>
        <w:pStyle w:val="a5"/>
        <w:spacing w:before="0" w:beforeAutospacing="0" w:after="0" w:afterAutospacing="0"/>
        <w:ind w:firstLine="709"/>
        <w:jc w:val="both"/>
        <w:rPr>
          <w:rStyle w:val="a4"/>
          <w:sz w:val="28"/>
          <w:szCs w:val="28"/>
        </w:rPr>
      </w:pPr>
      <w:r w:rsidRPr="00431907">
        <w:rPr>
          <w:sz w:val="28"/>
          <w:szCs w:val="28"/>
        </w:rPr>
        <w:t xml:space="preserve">Если речь идет о взятке, это значит, что есть тот, кто получает взятку </w:t>
      </w:r>
      <w:r w:rsidRPr="00431907">
        <w:rPr>
          <w:rStyle w:val="a4"/>
          <w:sz w:val="28"/>
          <w:szCs w:val="28"/>
        </w:rPr>
        <w:t>(взяткополучатель),</w:t>
      </w:r>
      <w:r w:rsidRPr="00431907">
        <w:rPr>
          <w:sz w:val="28"/>
          <w:szCs w:val="28"/>
        </w:rPr>
        <w:t xml:space="preserve"> и тот, кто ее дает </w:t>
      </w:r>
      <w:r w:rsidRPr="00431907">
        <w:rPr>
          <w:rStyle w:val="a4"/>
          <w:sz w:val="28"/>
          <w:szCs w:val="28"/>
        </w:rPr>
        <w:t xml:space="preserve">(взяткодатель). </w:t>
      </w:r>
    </w:p>
    <w:p w:rsidR="004D3933" w:rsidRPr="00431907" w:rsidRDefault="004D3933" w:rsidP="00756D6C">
      <w:pPr>
        <w:pStyle w:val="a5"/>
        <w:spacing w:before="0" w:beforeAutospacing="0" w:after="0" w:afterAutospacing="0"/>
        <w:ind w:firstLine="709"/>
        <w:jc w:val="both"/>
        <w:rPr>
          <w:rStyle w:val="a4"/>
          <w:sz w:val="28"/>
          <w:szCs w:val="28"/>
        </w:rPr>
      </w:pPr>
      <w:r w:rsidRPr="00431907">
        <w:rPr>
          <w:rStyle w:val="a4"/>
          <w:sz w:val="28"/>
          <w:szCs w:val="28"/>
        </w:rPr>
        <w:t>Получение взятки</w:t>
      </w:r>
      <w:r w:rsidRPr="00431907">
        <w:rPr>
          <w:sz w:val="28"/>
          <w:szCs w:val="28"/>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 </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756D6C" w:rsidRDefault="00756D6C" w:rsidP="00756D6C">
      <w:pPr>
        <w:pStyle w:val="a5"/>
        <w:spacing w:before="0" w:beforeAutospacing="0" w:after="0" w:afterAutospacing="0"/>
        <w:ind w:firstLine="709"/>
        <w:jc w:val="both"/>
        <w:rPr>
          <w:rStyle w:val="a4"/>
          <w:sz w:val="28"/>
          <w:szCs w:val="28"/>
        </w:rPr>
      </w:pPr>
    </w:p>
    <w:p w:rsidR="00756D6C" w:rsidRDefault="004D3933" w:rsidP="00756D6C">
      <w:pPr>
        <w:pStyle w:val="a5"/>
        <w:spacing w:before="0" w:beforeAutospacing="0" w:after="0" w:afterAutospacing="0"/>
        <w:ind w:firstLine="709"/>
        <w:jc w:val="both"/>
        <w:rPr>
          <w:sz w:val="28"/>
          <w:szCs w:val="28"/>
        </w:rPr>
      </w:pPr>
      <w:r w:rsidRPr="00431907">
        <w:rPr>
          <w:rStyle w:val="a4"/>
          <w:sz w:val="28"/>
          <w:szCs w:val="28"/>
        </w:rPr>
        <w:t>Дача взятки</w:t>
      </w:r>
      <w:r w:rsidRPr="00431907">
        <w:rPr>
          <w:sz w:val="28"/>
          <w:szCs w:val="28"/>
        </w:rPr>
        <w:t xml:space="preserve"> - преступление, направленное на склонение должностного лица к совершению законных или незаконных действий </w:t>
      </w:r>
    </w:p>
    <w:p w:rsidR="00756D6C" w:rsidRDefault="00756D6C" w:rsidP="00756D6C">
      <w:pPr>
        <w:pStyle w:val="a5"/>
        <w:spacing w:before="0" w:beforeAutospacing="0" w:after="0" w:afterAutospacing="0"/>
        <w:ind w:firstLine="709"/>
        <w:jc w:val="both"/>
        <w:rPr>
          <w:sz w:val="28"/>
          <w:szCs w:val="28"/>
        </w:rPr>
      </w:pPr>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 xml:space="preserve">(бездействия), либо предоставлению, получению каких-либо преимуществ в пользу дающего, в том числе за общее покровительство или попустительство по службе. </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   </w:t>
      </w:r>
      <w:r w:rsidRPr="00431907">
        <w:rPr>
          <w:rFonts w:ascii="Times New Roman" w:hAnsi="Times New Roman"/>
          <w:color w:val="000000"/>
          <w:sz w:val="28"/>
          <w:szCs w:val="28"/>
        </w:rPr>
        <w:tab/>
      </w:r>
      <w:r w:rsidRPr="00431907">
        <w:rPr>
          <w:rFonts w:ascii="Times New Roman" w:hAnsi="Times New Roman"/>
          <w:b/>
          <w:bCs/>
          <w:color w:val="000000"/>
          <w:sz w:val="28"/>
          <w:szCs w:val="28"/>
        </w:rPr>
        <w:t>Вымогательство</w:t>
      </w:r>
      <w:r w:rsidRPr="00431907">
        <w:rPr>
          <w:rFonts w:ascii="Times New Roman" w:hAnsi="Times New Roman"/>
          <w:color w:val="000000"/>
          <w:sz w:val="28"/>
          <w:szCs w:val="28"/>
        </w:rPr>
        <w:t xml:space="preserve"> означает требование должностного лица дать взятку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с целью предотвращения вредных последствий для его </w:t>
      </w:r>
      <w:proofErr w:type="spellStart"/>
      <w:r w:rsidRPr="00431907">
        <w:rPr>
          <w:rFonts w:ascii="Times New Roman" w:hAnsi="Times New Roman"/>
          <w:color w:val="000000"/>
          <w:sz w:val="28"/>
          <w:szCs w:val="28"/>
        </w:rPr>
        <w:t>правоохраняемых</w:t>
      </w:r>
      <w:proofErr w:type="spellEnd"/>
      <w:r w:rsidRPr="00431907">
        <w:rPr>
          <w:rFonts w:ascii="Times New Roman" w:hAnsi="Times New Roman"/>
          <w:color w:val="000000"/>
          <w:sz w:val="28"/>
          <w:szCs w:val="28"/>
        </w:rPr>
        <w:t xml:space="preserve"> интересов.</w:t>
      </w:r>
    </w:p>
    <w:p w:rsidR="004D3933" w:rsidRPr="00431907" w:rsidRDefault="004D3933" w:rsidP="00756D6C">
      <w:pPr>
        <w:pStyle w:val="Default"/>
        <w:jc w:val="both"/>
        <w:rPr>
          <w:sz w:val="28"/>
          <w:szCs w:val="28"/>
        </w:rPr>
      </w:pPr>
      <w:r w:rsidRPr="00431907">
        <w:rPr>
          <w:b/>
          <w:bCs/>
          <w:sz w:val="28"/>
          <w:szCs w:val="28"/>
        </w:rPr>
        <w:tab/>
        <w:t xml:space="preserve">Взятка явная </w:t>
      </w:r>
      <w:r w:rsidRPr="00431907">
        <w:rPr>
          <w:sz w:val="28"/>
          <w:szCs w:val="28"/>
        </w:rPr>
        <w:t xml:space="preserve">-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 </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b/>
          <w:bCs/>
          <w:sz w:val="28"/>
          <w:szCs w:val="28"/>
        </w:rPr>
        <w:tab/>
        <w:t xml:space="preserve">Взятка завуалированная </w:t>
      </w:r>
      <w:r w:rsidRPr="00431907">
        <w:rPr>
          <w:rFonts w:ascii="Times New Roman" w:hAnsi="Times New Roman"/>
          <w:sz w:val="28"/>
          <w:szCs w:val="28"/>
        </w:rPr>
        <w:t>- ситуация, при которой и взяткодатель,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 xml:space="preserve">    </w:t>
      </w:r>
      <w:r w:rsidRPr="00431907">
        <w:rPr>
          <w:rFonts w:ascii="Times New Roman" w:hAnsi="Times New Roman"/>
          <w:color w:val="000000"/>
          <w:sz w:val="28"/>
          <w:szCs w:val="28"/>
        </w:rPr>
        <w:tab/>
        <w:t>Взятка может быть предложена напрямую («если вопрос будет решен в мою пользу, то получите ...») и косвенным образом.</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    Косвенные признаки предложения взятки:</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    а) разговор о возможной взятке носит иносказательный характер, взяткодатель не заявляет открыто о том, что при положительном решении спорного вопроса он передаст деньги или окажет какие-либо услуги;</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    б) в ходе беседы взяткодатель, при наличии свидетелей или аудио-, видеотехники, жестами или мимикой дает понять, что готов обсудить возможности решения вопроса в другой обстановке (в другом месте);</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    в) сумма или характер взятки не озвучиваются; сумма может быть написана на бумаге и продемонстрирована;</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    г) также могут демонстрироваться деньги, банковские чеки, иные ценные бумаги, драгоценные камни (металлы), изделия из них;</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 xml:space="preserve">    </w:t>
      </w:r>
      <w:proofErr w:type="spellStart"/>
      <w:r w:rsidRPr="00431907">
        <w:rPr>
          <w:rFonts w:ascii="Times New Roman" w:hAnsi="Times New Roman"/>
          <w:color w:val="000000"/>
          <w:sz w:val="28"/>
          <w:szCs w:val="28"/>
        </w:rPr>
        <w:t>д</w:t>
      </w:r>
      <w:proofErr w:type="spellEnd"/>
      <w:r w:rsidRPr="00431907">
        <w:rPr>
          <w:rFonts w:ascii="Times New Roman" w:hAnsi="Times New Roman"/>
          <w:color w:val="000000"/>
          <w:sz w:val="28"/>
          <w:szCs w:val="28"/>
        </w:rPr>
        <w:t>) взяткодатель может неожиданно покинуть помещение, оставив папку с материалами, конверт, сверток газеты на столе, в столе, на стуле, в шкафу, в одежде или сумке должностного лица;</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    е) предмет взятки может быть отправлен по почте в письме или посылке, передан родственникам должностного лица или посреднику во взяточничестве со стороны должностного лица.</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4D3933" w:rsidRPr="00431907" w:rsidRDefault="004D3933" w:rsidP="00756D6C">
      <w:pPr>
        <w:pStyle w:val="a5"/>
        <w:spacing w:before="0" w:beforeAutospacing="0" w:after="0" w:afterAutospacing="0"/>
        <w:ind w:firstLine="709"/>
        <w:jc w:val="both"/>
        <w:rPr>
          <w:sz w:val="28"/>
          <w:szCs w:val="28"/>
        </w:rPr>
      </w:pPr>
    </w:p>
    <w:p w:rsidR="004D3933" w:rsidRPr="00431907" w:rsidRDefault="004D3933" w:rsidP="00756D6C">
      <w:pPr>
        <w:pStyle w:val="menutop"/>
        <w:spacing w:before="0" w:beforeAutospacing="0" w:after="0" w:afterAutospacing="0"/>
        <w:ind w:firstLine="709"/>
        <w:jc w:val="both"/>
        <w:rPr>
          <w:sz w:val="28"/>
          <w:szCs w:val="28"/>
        </w:rPr>
      </w:pPr>
      <w:r w:rsidRPr="00431907">
        <w:rPr>
          <w:sz w:val="28"/>
          <w:szCs w:val="28"/>
        </w:rPr>
        <w:t>ВЗЯТКОЙ МОГУТ БЫТЬ:</w:t>
      </w:r>
    </w:p>
    <w:p w:rsidR="00756D6C" w:rsidRDefault="004D3933" w:rsidP="00756D6C">
      <w:pPr>
        <w:pStyle w:val="a5"/>
        <w:spacing w:before="0" w:beforeAutospacing="0" w:after="0" w:afterAutospacing="0"/>
        <w:ind w:firstLine="709"/>
        <w:jc w:val="both"/>
        <w:rPr>
          <w:sz w:val="28"/>
          <w:szCs w:val="28"/>
        </w:rPr>
      </w:pPr>
      <w:r w:rsidRPr="00431907">
        <w:rPr>
          <w:b/>
          <w:sz w:val="28"/>
          <w:szCs w:val="28"/>
        </w:rPr>
        <w:t>Предметы</w:t>
      </w:r>
      <w:r w:rsidRPr="00431907">
        <w:rPr>
          <w:sz w:val="28"/>
          <w:szCs w:val="28"/>
        </w:rPr>
        <w:t xml:space="preserve"> - деньги, в том числе валюта, банковские чеки и ценные бумаги, изделия из драгоценных металлов и камней, автомашины, продукты </w:t>
      </w:r>
    </w:p>
    <w:p w:rsidR="00756D6C" w:rsidRDefault="00756D6C" w:rsidP="00756D6C">
      <w:pPr>
        <w:pStyle w:val="a5"/>
        <w:spacing w:before="0" w:beforeAutospacing="0" w:after="0" w:afterAutospacing="0"/>
        <w:ind w:firstLine="709"/>
        <w:jc w:val="both"/>
        <w:rPr>
          <w:sz w:val="28"/>
          <w:szCs w:val="28"/>
        </w:rPr>
      </w:pPr>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 xml:space="preserve">питания, видеотехника, бытовые приборы и другие товары, квартиры, дачи, загородные дома, гаражи, земельные участки и другая недвижимость. </w:t>
      </w:r>
    </w:p>
    <w:p w:rsidR="004D3933" w:rsidRPr="00431907" w:rsidRDefault="004D3933" w:rsidP="00756D6C">
      <w:pPr>
        <w:pStyle w:val="a5"/>
        <w:spacing w:before="0" w:beforeAutospacing="0" w:after="0" w:afterAutospacing="0"/>
        <w:ind w:firstLine="709"/>
        <w:jc w:val="both"/>
        <w:rPr>
          <w:sz w:val="28"/>
          <w:szCs w:val="28"/>
        </w:rPr>
      </w:pPr>
      <w:r w:rsidRPr="00431907">
        <w:rPr>
          <w:b/>
          <w:sz w:val="28"/>
          <w:szCs w:val="28"/>
        </w:rPr>
        <w:t>Услуги и выгоды</w:t>
      </w:r>
      <w:r w:rsidRPr="00431907">
        <w:rPr>
          <w:sz w:val="28"/>
          <w:szCs w:val="28"/>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D3933" w:rsidRPr="00431907" w:rsidRDefault="004D3933" w:rsidP="00756D6C">
      <w:pPr>
        <w:pStyle w:val="a5"/>
        <w:spacing w:before="0" w:beforeAutospacing="0" w:after="0" w:afterAutospacing="0"/>
        <w:ind w:firstLine="709"/>
        <w:jc w:val="both"/>
        <w:rPr>
          <w:sz w:val="28"/>
          <w:szCs w:val="28"/>
        </w:rPr>
      </w:pPr>
      <w:proofErr w:type="gramStart"/>
      <w:r w:rsidRPr="00431907">
        <w:rPr>
          <w:b/>
          <w:sz w:val="28"/>
          <w:szCs w:val="28"/>
        </w:rPr>
        <w:t>Завуалированная форма взятки</w:t>
      </w:r>
      <w:r w:rsidRPr="00431907">
        <w:rPr>
          <w:sz w:val="28"/>
          <w:szCs w:val="28"/>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431907">
        <w:rPr>
          <w:sz w:val="28"/>
          <w:szCs w:val="28"/>
        </w:rPr>
        <w:t xml:space="preserve"> т.д. </w:t>
      </w:r>
    </w:p>
    <w:p w:rsidR="004D3933" w:rsidRPr="00431907" w:rsidRDefault="004D3933" w:rsidP="00756D6C">
      <w:pPr>
        <w:pStyle w:val="a5"/>
        <w:spacing w:before="0" w:beforeAutospacing="0" w:after="0" w:afterAutospacing="0"/>
        <w:ind w:firstLine="709"/>
        <w:jc w:val="both"/>
        <w:rPr>
          <w:sz w:val="28"/>
          <w:szCs w:val="28"/>
        </w:rPr>
      </w:pPr>
    </w:p>
    <w:p w:rsidR="004D3933" w:rsidRPr="00431907" w:rsidRDefault="004D3933" w:rsidP="00756D6C">
      <w:pPr>
        <w:pStyle w:val="menutop"/>
        <w:spacing w:before="0" w:beforeAutospacing="0" w:after="0" w:afterAutospacing="0"/>
        <w:ind w:firstLine="709"/>
        <w:jc w:val="both"/>
        <w:rPr>
          <w:sz w:val="28"/>
          <w:szCs w:val="28"/>
        </w:rPr>
      </w:pPr>
      <w:r w:rsidRPr="00431907">
        <w:rPr>
          <w:sz w:val="28"/>
          <w:szCs w:val="28"/>
        </w:rPr>
        <w:t>КТО МОЖЕТ БЫТЬ ПРИВЛЕЧЕН К УГОЛОВНОЙ                ОТВЕТСТВЕННОСТИ ЗА ПОЛУЧЕНИЕ ВЗЯТКИ?</w:t>
      </w:r>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 xml:space="preserve">Взяткополучателем может быть признано только должностное лицо - представитель власти или чиновник, выполняющий организационно-распорядительные или административно-хозяйственные функции. </w:t>
      </w:r>
    </w:p>
    <w:p w:rsidR="004D3933" w:rsidRPr="00431907" w:rsidRDefault="004D3933" w:rsidP="00756D6C">
      <w:pPr>
        <w:pStyle w:val="a5"/>
        <w:spacing w:before="0" w:beforeAutospacing="0" w:after="0" w:afterAutospacing="0"/>
        <w:ind w:firstLine="709"/>
        <w:jc w:val="both"/>
        <w:rPr>
          <w:sz w:val="28"/>
          <w:szCs w:val="28"/>
        </w:rPr>
      </w:pPr>
      <w:proofErr w:type="gramStart"/>
      <w:r w:rsidRPr="00431907">
        <w:rPr>
          <w:sz w:val="28"/>
          <w:szCs w:val="28"/>
        </w:rPr>
        <w:t xml:space="preserve">Представитель власти - это государственный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и т.д. </w:t>
      </w:r>
      <w:proofErr w:type="gramEnd"/>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 xml:space="preserve">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w:t>
      </w:r>
      <w:proofErr w:type="spellStart"/>
      <w:r w:rsidRPr="00431907">
        <w:rPr>
          <w:sz w:val="28"/>
          <w:szCs w:val="28"/>
        </w:rPr>
        <w:t>ЖЭКа</w:t>
      </w:r>
      <w:proofErr w:type="spellEnd"/>
      <w:r w:rsidRPr="00431907">
        <w:rPr>
          <w:sz w:val="28"/>
          <w:szCs w:val="28"/>
        </w:rPr>
        <w:t xml:space="preserve">, член государственной экспертной, призывной или экзаменационной комиссии, директор или завуч школы, ректор ВУЗа и декан факультета и т.д. </w:t>
      </w:r>
    </w:p>
    <w:p w:rsidR="004D3933" w:rsidRPr="00431907" w:rsidRDefault="004D3933" w:rsidP="00756D6C">
      <w:pPr>
        <w:pStyle w:val="a5"/>
        <w:spacing w:before="0" w:beforeAutospacing="0" w:after="0" w:afterAutospacing="0"/>
        <w:ind w:firstLine="709"/>
        <w:jc w:val="both"/>
        <w:rPr>
          <w:sz w:val="28"/>
          <w:szCs w:val="28"/>
        </w:rPr>
      </w:pPr>
    </w:p>
    <w:p w:rsidR="004D3933" w:rsidRPr="00431907" w:rsidRDefault="004D3933" w:rsidP="00756D6C">
      <w:pPr>
        <w:pStyle w:val="menutop"/>
        <w:spacing w:before="0" w:beforeAutospacing="0" w:after="0" w:afterAutospacing="0"/>
        <w:jc w:val="both"/>
        <w:rPr>
          <w:sz w:val="28"/>
          <w:szCs w:val="28"/>
        </w:rPr>
      </w:pPr>
      <w:r w:rsidRPr="00431907">
        <w:rPr>
          <w:sz w:val="28"/>
          <w:szCs w:val="28"/>
        </w:rPr>
        <w:t>ВЗЯТКА ИЛИ ПОДКУП ЧЕРЕЗ ПОСРЕДНИКА</w:t>
      </w:r>
    </w:p>
    <w:p w:rsidR="004D3933" w:rsidRPr="00431907" w:rsidRDefault="004D3933" w:rsidP="00756D6C">
      <w:pPr>
        <w:pStyle w:val="menutop"/>
        <w:spacing w:before="0" w:beforeAutospacing="0" w:after="0" w:afterAutospacing="0"/>
        <w:jc w:val="both"/>
        <w:rPr>
          <w:sz w:val="28"/>
          <w:szCs w:val="28"/>
        </w:rPr>
      </w:pPr>
      <w:r w:rsidRPr="00431907">
        <w:rPr>
          <w:rStyle w:val="a4"/>
          <w:sz w:val="28"/>
          <w:szCs w:val="28"/>
        </w:rPr>
        <w:tab/>
        <w:t xml:space="preserve">Взятка </w:t>
      </w:r>
      <w:r w:rsidRPr="00431907">
        <w:rPr>
          <w:sz w:val="28"/>
          <w:szCs w:val="28"/>
        </w:rPr>
        <w:t xml:space="preserve"> нередко осуществляется через посредников — подчиненных сотрудников или специально нанятых для этого лиц, которые рассматриваются Уголовным кодексом Российской Федерации как пособники преступления. </w:t>
      </w:r>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 xml:space="preserve">Гражданин, давший взятку, может быть освобожден от ответственности, если: </w:t>
      </w:r>
    </w:p>
    <w:p w:rsidR="004D3933" w:rsidRPr="00431907" w:rsidRDefault="004D3933" w:rsidP="00756D6C">
      <w:pPr>
        <w:numPr>
          <w:ilvl w:val="0"/>
          <w:numId w:val="1"/>
        </w:numPr>
        <w:spacing w:after="0" w:line="240" w:lineRule="auto"/>
        <w:ind w:left="0" w:firstLine="709"/>
        <w:jc w:val="both"/>
        <w:rPr>
          <w:rFonts w:ascii="Times New Roman" w:hAnsi="Times New Roman"/>
          <w:sz w:val="28"/>
          <w:szCs w:val="28"/>
        </w:rPr>
      </w:pPr>
      <w:r w:rsidRPr="00431907">
        <w:rPr>
          <w:rFonts w:ascii="Times New Roman" w:hAnsi="Times New Roman"/>
          <w:sz w:val="28"/>
          <w:szCs w:val="28"/>
        </w:rPr>
        <w:t xml:space="preserve">установлен факт вымогательства; </w:t>
      </w:r>
    </w:p>
    <w:p w:rsidR="00756D6C" w:rsidRDefault="00756D6C" w:rsidP="00756D6C">
      <w:pPr>
        <w:numPr>
          <w:ilvl w:val="0"/>
          <w:numId w:val="1"/>
        </w:numPr>
        <w:spacing w:after="0" w:line="240" w:lineRule="auto"/>
        <w:ind w:left="0" w:firstLine="709"/>
        <w:jc w:val="both"/>
        <w:rPr>
          <w:rFonts w:ascii="Times New Roman" w:hAnsi="Times New Roman"/>
          <w:sz w:val="28"/>
          <w:szCs w:val="28"/>
        </w:rPr>
      </w:pPr>
    </w:p>
    <w:p w:rsidR="00756D6C" w:rsidRDefault="00756D6C" w:rsidP="00756D6C">
      <w:pPr>
        <w:pStyle w:val="a6"/>
        <w:numPr>
          <w:ilvl w:val="0"/>
          <w:numId w:val="1"/>
        </w:numPr>
        <w:spacing w:after="0" w:line="240" w:lineRule="auto"/>
        <w:ind w:right="-45"/>
        <w:jc w:val="right"/>
        <w:rPr>
          <w:rFonts w:ascii="Times New Roman" w:hAnsi="Times New Roman"/>
          <w:sz w:val="20"/>
          <w:szCs w:val="20"/>
        </w:rPr>
      </w:pPr>
    </w:p>
    <w:p w:rsidR="00756D6C" w:rsidRPr="00756D6C" w:rsidRDefault="00756D6C" w:rsidP="00756D6C">
      <w:pPr>
        <w:pStyle w:val="a6"/>
        <w:numPr>
          <w:ilvl w:val="0"/>
          <w:numId w:val="1"/>
        </w:numPr>
        <w:spacing w:after="0" w:line="240" w:lineRule="auto"/>
        <w:ind w:right="-45"/>
        <w:jc w:val="right"/>
        <w:rPr>
          <w:rFonts w:ascii="Times New Roman" w:hAnsi="Times New Roman"/>
          <w:sz w:val="20"/>
          <w:szCs w:val="20"/>
        </w:rPr>
      </w:pPr>
      <w:r w:rsidRPr="00756D6C">
        <w:rPr>
          <w:rFonts w:ascii="Times New Roman" w:hAnsi="Times New Roman"/>
          <w:sz w:val="20"/>
          <w:szCs w:val="20"/>
        </w:rPr>
        <w:lastRenderedPageBreak/>
        <w:t>Информационный бюллетень</w:t>
      </w:r>
    </w:p>
    <w:p w:rsidR="00756D6C" w:rsidRPr="00756D6C" w:rsidRDefault="00756D6C" w:rsidP="00756D6C">
      <w:pPr>
        <w:pStyle w:val="a6"/>
        <w:numPr>
          <w:ilvl w:val="0"/>
          <w:numId w:val="1"/>
        </w:numPr>
        <w:spacing w:after="0" w:line="240" w:lineRule="auto"/>
        <w:ind w:right="-45"/>
        <w:jc w:val="right"/>
        <w:rPr>
          <w:rFonts w:ascii="Times New Roman" w:hAnsi="Times New Roman"/>
          <w:sz w:val="20"/>
          <w:szCs w:val="20"/>
        </w:rPr>
      </w:pPr>
      <w:r w:rsidRPr="00756D6C">
        <w:rPr>
          <w:rFonts w:ascii="Times New Roman" w:hAnsi="Times New Roman"/>
          <w:sz w:val="20"/>
          <w:szCs w:val="20"/>
        </w:rPr>
        <w:t>№3  от 21.03.2018</w:t>
      </w:r>
    </w:p>
    <w:p w:rsidR="00756D6C" w:rsidRDefault="00756D6C" w:rsidP="00756D6C">
      <w:pPr>
        <w:spacing w:after="0" w:line="240" w:lineRule="auto"/>
        <w:ind w:left="709"/>
        <w:jc w:val="both"/>
        <w:rPr>
          <w:rFonts w:ascii="Times New Roman" w:hAnsi="Times New Roman"/>
          <w:sz w:val="28"/>
          <w:szCs w:val="28"/>
        </w:rPr>
      </w:pPr>
    </w:p>
    <w:p w:rsidR="004D3933" w:rsidRPr="00431907" w:rsidRDefault="004D3933" w:rsidP="00756D6C">
      <w:pPr>
        <w:spacing w:after="0" w:line="240" w:lineRule="auto"/>
        <w:ind w:left="709"/>
        <w:jc w:val="both"/>
        <w:rPr>
          <w:rFonts w:ascii="Times New Roman" w:hAnsi="Times New Roman"/>
          <w:sz w:val="28"/>
          <w:szCs w:val="28"/>
        </w:rPr>
      </w:pPr>
      <w:r w:rsidRPr="00431907">
        <w:rPr>
          <w:rFonts w:ascii="Times New Roman" w:hAnsi="Times New Roman"/>
          <w:sz w:val="28"/>
          <w:szCs w:val="28"/>
        </w:rPr>
        <w:t xml:space="preserve">гражданин добровольно сообщил в правоохранительные органы о </w:t>
      </w:r>
      <w:proofErr w:type="gramStart"/>
      <w:r w:rsidRPr="00431907">
        <w:rPr>
          <w:rFonts w:ascii="Times New Roman" w:hAnsi="Times New Roman"/>
          <w:sz w:val="28"/>
          <w:szCs w:val="28"/>
        </w:rPr>
        <w:t>содеянном</w:t>
      </w:r>
      <w:proofErr w:type="gramEnd"/>
      <w:r w:rsidRPr="00431907">
        <w:rPr>
          <w:rFonts w:ascii="Times New Roman" w:hAnsi="Times New Roman"/>
          <w:sz w:val="28"/>
          <w:szCs w:val="28"/>
        </w:rPr>
        <w:t xml:space="preserve">. </w:t>
      </w:r>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 xml:space="preserve">Не может быть признано добровольным заявление о даче взятки, если правоохранительным органам стало известно об этом из других источников. </w:t>
      </w:r>
    </w:p>
    <w:p w:rsidR="004D3933" w:rsidRPr="00431907" w:rsidRDefault="004D3933" w:rsidP="00756D6C">
      <w:pPr>
        <w:pStyle w:val="a5"/>
        <w:spacing w:before="0" w:beforeAutospacing="0" w:after="0" w:afterAutospacing="0"/>
        <w:ind w:firstLine="709"/>
        <w:jc w:val="both"/>
        <w:rPr>
          <w:b/>
          <w:sz w:val="28"/>
          <w:szCs w:val="28"/>
        </w:rPr>
      </w:pPr>
      <w:r w:rsidRPr="00431907">
        <w:rPr>
          <w:rStyle w:val="a4"/>
          <w:b w:val="0"/>
          <w:sz w:val="28"/>
          <w:szCs w:val="28"/>
        </w:rPr>
        <w:t xml:space="preserve">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 306). </w:t>
      </w:r>
    </w:p>
    <w:p w:rsidR="004D3933" w:rsidRPr="00431907" w:rsidRDefault="004D3933" w:rsidP="00756D6C">
      <w:pPr>
        <w:pStyle w:val="menutop"/>
        <w:spacing w:before="0" w:beforeAutospacing="0" w:after="0" w:afterAutospacing="0"/>
        <w:ind w:firstLine="709"/>
        <w:jc w:val="both"/>
        <w:rPr>
          <w:sz w:val="28"/>
          <w:szCs w:val="28"/>
        </w:rPr>
      </w:pPr>
    </w:p>
    <w:p w:rsidR="00756D6C" w:rsidRDefault="00756D6C" w:rsidP="00756D6C">
      <w:pPr>
        <w:pStyle w:val="menutop"/>
        <w:spacing w:before="0" w:beforeAutospacing="0" w:after="0" w:afterAutospacing="0"/>
        <w:ind w:firstLine="709"/>
        <w:jc w:val="both"/>
        <w:rPr>
          <w:sz w:val="28"/>
          <w:szCs w:val="28"/>
        </w:rPr>
      </w:pPr>
    </w:p>
    <w:p w:rsidR="004D3933" w:rsidRPr="00431907" w:rsidRDefault="004D3933" w:rsidP="00756D6C">
      <w:pPr>
        <w:pStyle w:val="menutop"/>
        <w:spacing w:before="0" w:beforeAutospacing="0" w:after="0" w:afterAutospacing="0"/>
        <w:ind w:firstLine="709"/>
        <w:jc w:val="both"/>
        <w:rPr>
          <w:sz w:val="28"/>
          <w:szCs w:val="28"/>
        </w:rPr>
      </w:pPr>
      <w:r w:rsidRPr="00431907">
        <w:rPr>
          <w:sz w:val="28"/>
          <w:szCs w:val="28"/>
        </w:rPr>
        <w:t>ЧТО ТАКОЕ ПОДКУП?</w:t>
      </w:r>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Взятка лицу, выполняющему управленческие функции в коммерческих или иных организациях, руководящему функционеру политической партии и т.д. - в Уголовном кодексе Российской Федерации именуется коммерческим подкупом (</w:t>
      </w:r>
      <w:r w:rsidRPr="00431907">
        <w:rPr>
          <w:rStyle w:val="a4"/>
          <w:sz w:val="28"/>
          <w:szCs w:val="28"/>
        </w:rPr>
        <w:t>ст. 204</w:t>
      </w:r>
      <w:r w:rsidRPr="00431907">
        <w:rPr>
          <w:sz w:val="28"/>
          <w:szCs w:val="28"/>
        </w:rPr>
        <w:t xml:space="preserve">). </w:t>
      </w:r>
    </w:p>
    <w:p w:rsidR="004D3933" w:rsidRPr="00431907" w:rsidRDefault="004D3933" w:rsidP="00756D6C">
      <w:pPr>
        <w:pStyle w:val="a5"/>
        <w:spacing w:before="0" w:beforeAutospacing="0" w:after="0" w:afterAutospacing="0"/>
        <w:ind w:firstLine="709"/>
        <w:jc w:val="both"/>
        <w:rPr>
          <w:sz w:val="28"/>
          <w:szCs w:val="28"/>
        </w:rPr>
      </w:pPr>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ВЗЯТКА  И ПОДАРОК</w:t>
      </w:r>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Важное разъяснение:</w:t>
      </w:r>
    </w:p>
    <w:p w:rsidR="004D3933" w:rsidRPr="00431907" w:rsidRDefault="004D3933" w:rsidP="00756D6C">
      <w:pPr>
        <w:spacing w:after="0"/>
        <w:ind w:firstLine="720"/>
        <w:jc w:val="both"/>
        <w:rPr>
          <w:rFonts w:ascii="Times New Roman" w:hAnsi="Times New Roman"/>
          <w:sz w:val="28"/>
          <w:szCs w:val="28"/>
        </w:rPr>
      </w:pPr>
      <w:r w:rsidRPr="00431907">
        <w:rPr>
          <w:rFonts w:ascii="Times New Roman" w:hAnsi="Times New Roman"/>
          <w:sz w:val="28"/>
          <w:szCs w:val="28"/>
        </w:rPr>
        <w:t>Существует отличие взятки-вознаграждения от подарка.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 подарки, денежные выплаты, ссуды, любые услуги имущественного характера, оплату развлечений, отдыха, транспортных расходов и т.д. Подарки, полученные служащим в связи с протокольными мероприятиями, со служебными командировками и другими официальными мероприятиями, признаются федеральной собственностью, собственностью субъекта РФ либо муниципальной собственностью и должны передаваться гражданским и муниципальным служащим по акту в тот орган, в котором указанное лицо служит. Тем не менее, статьей 575 Гражданского кодекса РФ не допускается дарение, за исключением обычных подарков, стоимость которых не превышает трех тысяч рублей.</w:t>
      </w:r>
    </w:p>
    <w:p w:rsidR="004D3933" w:rsidRPr="00431907" w:rsidRDefault="004D3933" w:rsidP="00756D6C">
      <w:pPr>
        <w:pStyle w:val="menutop"/>
        <w:spacing w:before="0" w:beforeAutospacing="0" w:after="0" w:afterAutospacing="0"/>
        <w:ind w:firstLine="709"/>
        <w:jc w:val="both"/>
        <w:rPr>
          <w:sz w:val="28"/>
          <w:szCs w:val="28"/>
        </w:rPr>
      </w:pPr>
    </w:p>
    <w:p w:rsidR="004D3933" w:rsidRPr="00431907" w:rsidRDefault="004D3933" w:rsidP="00756D6C">
      <w:pPr>
        <w:pStyle w:val="menutop"/>
        <w:spacing w:before="0" w:beforeAutospacing="0" w:after="0" w:afterAutospacing="0"/>
        <w:ind w:firstLine="709"/>
        <w:jc w:val="both"/>
        <w:rPr>
          <w:rStyle w:val="a4"/>
          <w:sz w:val="28"/>
          <w:szCs w:val="28"/>
        </w:rPr>
      </w:pPr>
      <w:r w:rsidRPr="00431907">
        <w:rPr>
          <w:sz w:val="28"/>
          <w:szCs w:val="28"/>
        </w:rPr>
        <w:t>НАКАЗАНИЕ ЗА ВЗЯТКУ</w:t>
      </w:r>
    </w:p>
    <w:p w:rsidR="00756D6C"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ab/>
      </w:r>
      <w:proofErr w:type="gramStart"/>
      <w:r w:rsidRPr="00431907">
        <w:rPr>
          <w:rFonts w:ascii="Times New Roman" w:hAnsi="Times New Roman"/>
          <w:color w:val="000000"/>
          <w:sz w:val="28"/>
          <w:szCs w:val="28"/>
        </w:rPr>
        <w:t xml:space="preserve">Дача взятки (ст. 291 УК РФ) состоит в незаконном вручении, передаче материальных ценностей или предоставлении выгод имущественного характера должностному лицу лично или через посредника за совершение действий (бездействия), входящих в служебные полномочия должностного лица, в пользу взяткодателя или представляемых им лиц, или за способствование должностным лицом в силу занимаемого им положения совершению действий (бездействия) другим должностным лицом, либо за </w:t>
      </w:r>
      <w:proofErr w:type="gramEnd"/>
    </w:p>
    <w:p w:rsidR="00756D6C" w:rsidRDefault="00756D6C" w:rsidP="00756D6C">
      <w:pPr>
        <w:spacing w:after="0" w:line="240" w:lineRule="auto"/>
        <w:ind w:left="-482" w:right="-45"/>
        <w:jc w:val="right"/>
        <w:rPr>
          <w:rFonts w:ascii="Times New Roman" w:hAnsi="Times New Roman"/>
          <w:sz w:val="20"/>
          <w:szCs w:val="20"/>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756D6C" w:rsidRDefault="00756D6C" w:rsidP="00756D6C">
      <w:pPr>
        <w:spacing w:after="0"/>
        <w:jc w:val="both"/>
        <w:rPr>
          <w:rFonts w:ascii="Times New Roman" w:hAnsi="Times New Roman"/>
          <w:color w:val="000000"/>
          <w:sz w:val="28"/>
          <w:szCs w:val="28"/>
        </w:rPr>
      </w:pPr>
    </w:p>
    <w:p w:rsidR="00756D6C"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общее покровительство или попустительство по службе взяткодателю или представляемым им лицам (</w:t>
      </w:r>
      <w:proofErr w:type="gramStart"/>
      <w:r w:rsidRPr="00431907">
        <w:rPr>
          <w:rFonts w:ascii="Times New Roman" w:hAnsi="Times New Roman"/>
          <w:color w:val="000000"/>
          <w:sz w:val="28"/>
          <w:szCs w:val="28"/>
        </w:rPr>
        <w:t>ч</w:t>
      </w:r>
      <w:proofErr w:type="gramEnd"/>
      <w:r w:rsidRPr="00431907">
        <w:rPr>
          <w:rFonts w:ascii="Times New Roman" w:hAnsi="Times New Roman"/>
          <w:color w:val="000000"/>
          <w:sz w:val="28"/>
          <w:szCs w:val="28"/>
        </w:rPr>
        <w:t xml:space="preserve">. 1 ст. 291 УК), а равно за незаконные действия (бездействие) должностного лица по службе (ч. 2 ст. 291 УК). Дача взятки неразрывно связана с ее получением. Получение взятки (ст. 290 УК РФ) не может состояться, если не было дачи взятки. Дача взятки, а равно и получение должностным лицом, считаются оконченными с момента принятия получателем хотя бы части передаваемых ценностей. Путем дачи взятки субъект может склонить должностное лицо к совершению заведомо </w:t>
      </w:r>
    </w:p>
    <w:p w:rsidR="00756D6C" w:rsidRDefault="00756D6C" w:rsidP="00756D6C">
      <w:pPr>
        <w:spacing w:after="0"/>
        <w:jc w:val="both"/>
        <w:rPr>
          <w:rFonts w:ascii="Times New Roman" w:hAnsi="Times New Roman"/>
          <w:color w:val="000000"/>
          <w:sz w:val="28"/>
          <w:szCs w:val="28"/>
        </w:rPr>
      </w:pPr>
    </w:p>
    <w:p w:rsidR="00756D6C" w:rsidRDefault="00756D6C" w:rsidP="00756D6C">
      <w:pPr>
        <w:spacing w:after="0"/>
        <w:jc w:val="both"/>
        <w:rPr>
          <w:rFonts w:ascii="Times New Roman" w:hAnsi="Times New Roman"/>
          <w:color w:val="000000"/>
          <w:sz w:val="28"/>
          <w:szCs w:val="28"/>
        </w:rPr>
      </w:pP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противозаконного действия (бездействия) по службе (</w:t>
      </w:r>
      <w:proofErr w:type="gramStart"/>
      <w:r w:rsidRPr="00431907">
        <w:rPr>
          <w:rFonts w:ascii="Times New Roman" w:hAnsi="Times New Roman"/>
          <w:color w:val="000000"/>
          <w:sz w:val="28"/>
          <w:szCs w:val="28"/>
        </w:rPr>
        <w:t>ч</w:t>
      </w:r>
      <w:proofErr w:type="gramEnd"/>
      <w:r w:rsidRPr="00431907">
        <w:rPr>
          <w:rFonts w:ascii="Times New Roman" w:hAnsi="Times New Roman"/>
          <w:color w:val="000000"/>
          <w:sz w:val="28"/>
          <w:szCs w:val="28"/>
        </w:rPr>
        <w:t>.2 ст. 291 УК), которое само по себе является преступлением.</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 </w:t>
      </w:r>
      <w:r w:rsidRPr="00431907">
        <w:rPr>
          <w:rFonts w:ascii="Times New Roman" w:hAnsi="Times New Roman"/>
          <w:color w:val="000000"/>
          <w:sz w:val="28"/>
          <w:szCs w:val="28"/>
        </w:rPr>
        <w:tab/>
        <w:t>В качестве взяткодателя могут выступать частные лица, лица, выполняющие управленческие функции в коммерческой или иной организации, и должностные лица, что не имеет значения для квалификации дачи взятки.</w:t>
      </w: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ab/>
        <w:t xml:space="preserve">С субъективной стороны дача взятки совершается с прямым умыслом. </w:t>
      </w:r>
      <w:proofErr w:type="gramStart"/>
      <w:r w:rsidRPr="00431907">
        <w:rPr>
          <w:rFonts w:ascii="Times New Roman" w:hAnsi="Times New Roman"/>
          <w:color w:val="000000"/>
          <w:sz w:val="28"/>
          <w:szCs w:val="28"/>
        </w:rPr>
        <w:t>В содержание умысла преступника входит то, что он предоставляет должностному лицу незаконное вознаграждение (выгоду) имущественного характера именно как взятку, т. е. за действие или бездействие последнего с использованием служебных полномочий либо за способствование в силу должностного положения совершению действий (бездействия) другим должностным лицом, или за общее покровительство или попустительство по службе.</w:t>
      </w:r>
      <w:proofErr w:type="gramEnd"/>
      <w:r w:rsidRPr="00431907">
        <w:rPr>
          <w:rFonts w:ascii="Times New Roman" w:hAnsi="Times New Roman"/>
          <w:color w:val="000000"/>
          <w:sz w:val="28"/>
          <w:szCs w:val="28"/>
        </w:rPr>
        <w:t xml:space="preserve"> Мотивы дачи взятки и цели, которых добивается взяткодатель с помощью взятки, могут быть разными. Это и корыстные побуждения, и побуждения личного порядка, желание обойти закон, освободиться от ответственности, желание отблагодарить должностное лицо за принятое им решение, удовлетворяющее интересы взяткодателя, и т. д. Однако всегда взятка дается за служебные действия (бездействие) должностного лица в интересах самого взяткодателя или представляемых им физических или юридических лиц. Это могут быть интересы членов семьи взяткодателя, других родственников или близких лиц, а также интересы коммерческих и некоммерческих организаций, государственных или муниципальных органов или учреждений, которыми руководит или доверенным лицом которых является взяткодатель.</w:t>
      </w:r>
    </w:p>
    <w:p w:rsidR="00756D6C"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ab/>
        <w:t xml:space="preserve">За дачу и получение взятки предусмотрена уголовная ответственность. Так согласно нормам ст. 290 УК (получение взятки) к должностному лицу </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756D6C" w:rsidRDefault="00756D6C" w:rsidP="00756D6C">
      <w:pPr>
        <w:spacing w:after="0"/>
        <w:jc w:val="both"/>
        <w:rPr>
          <w:rFonts w:ascii="Times New Roman" w:hAnsi="Times New Roman"/>
          <w:color w:val="000000"/>
          <w:sz w:val="28"/>
          <w:szCs w:val="28"/>
        </w:rPr>
      </w:pP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 xml:space="preserve">может быть применено наказание в виде лишения свободы на срок до 15 лет с одновременным штрафом до семидесятикратной суммы взятки или штраф от </w:t>
      </w:r>
      <w:proofErr w:type="spellStart"/>
      <w:r w:rsidRPr="00431907">
        <w:rPr>
          <w:rFonts w:ascii="Times New Roman" w:hAnsi="Times New Roman"/>
          <w:color w:val="000000"/>
          <w:sz w:val="28"/>
          <w:szCs w:val="28"/>
        </w:rPr>
        <w:t>двадцатипятикратном</w:t>
      </w:r>
      <w:proofErr w:type="spellEnd"/>
      <w:r w:rsidRPr="00431907">
        <w:rPr>
          <w:rFonts w:ascii="Times New Roman" w:hAnsi="Times New Roman"/>
          <w:color w:val="000000"/>
          <w:sz w:val="28"/>
          <w:szCs w:val="28"/>
        </w:rPr>
        <w:t xml:space="preserve"> до стократной суммы взятки с лишением права занимать определенные должности. В соответствии с нормами ст. 291 УК (дача взятки) лицо, давшее взятку, подлежит уголовной ответственности в виде лишения свободы на срок до 12 лет с одновременным штрафом до семидесятикратной суммы взятки или штрафу от пятнадцатикратной до девяностократной суммы взятки с лишением права занимать определенные должности.</w:t>
      </w:r>
    </w:p>
    <w:p w:rsidR="00756D6C"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 xml:space="preserve">     В примечании к ст. 291 УК предусмотрены два самостоятельных основания освобождения взяткодателя от уголовной ответственности: 1) если </w:t>
      </w:r>
    </w:p>
    <w:p w:rsidR="00756D6C" w:rsidRDefault="00756D6C" w:rsidP="00756D6C">
      <w:pPr>
        <w:spacing w:after="0"/>
        <w:jc w:val="both"/>
        <w:rPr>
          <w:rFonts w:ascii="Times New Roman" w:hAnsi="Times New Roman"/>
          <w:color w:val="000000"/>
          <w:sz w:val="28"/>
          <w:szCs w:val="28"/>
        </w:rPr>
      </w:pPr>
    </w:p>
    <w:p w:rsidR="004D3933" w:rsidRPr="00431907" w:rsidRDefault="004D3933" w:rsidP="00756D6C">
      <w:pPr>
        <w:spacing w:after="0"/>
        <w:jc w:val="both"/>
        <w:rPr>
          <w:rFonts w:ascii="Times New Roman" w:hAnsi="Times New Roman"/>
          <w:color w:val="000000"/>
          <w:sz w:val="28"/>
          <w:szCs w:val="28"/>
        </w:rPr>
      </w:pPr>
      <w:r w:rsidRPr="00431907">
        <w:rPr>
          <w:rFonts w:ascii="Times New Roman" w:hAnsi="Times New Roman"/>
          <w:color w:val="000000"/>
          <w:sz w:val="28"/>
          <w:szCs w:val="28"/>
        </w:rPr>
        <w:t>в отношении его со стороны должностного лица имело место вымогательство взятки или 2) если он после дачи взятки добровольно сообщил о случившемся органу, имеющему право возбудить уголовное дело. При выявлении любого из этих обстоятельств органы предварительного следствия, прокурор или суд обязаны освободить взяткодателя от уголовной ответственности.</w:t>
      </w:r>
    </w:p>
    <w:p w:rsidR="004D3933" w:rsidRPr="00431907" w:rsidRDefault="004D3933" w:rsidP="00756D6C">
      <w:pPr>
        <w:pStyle w:val="Default"/>
        <w:jc w:val="both"/>
        <w:rPr>
          <w:sz w:val="28"/>
          <w:szCs w:val="28"/>
        </w:rPr>
      </w:pPr>
      <w:r w:rsidRPr="00431907">
        <w:rPr>
          <w:sz w:val="28"/>
          <w:szCs w:val="28"/>
        </w:rPr>
        <w:tab/>
      </w:r>
      <w:bookmarkStart w:id="0" w:name="sub_905"/>
    </w:p>
    <w:bookmarkEnd w:id="0"/>
    <w:p w:rsidR="004D3933" w:rsidRPr="00431907" w:rsidRDefault="004D3933" w:rsidP="00756D6C">
      <w:pPr>
        <w:pStyle w:val="menutop"/>
        <w:spacing w:before="0" w:beforeAutospacing="0" w:after="0" w:afterAutospacing="0"/>
        <w:ind w:firstLine="709"/>
        <w:jc w:val="both"/>
        <w:rPr>
          <w:sz w:val="28"/>
          <w:szCs w:val="28"/>
        </w:rPr>
      </w:pPr>
      <w:r w:rsidRPr="00431907">
        <w:rPr>
          <w:sz w:val="28"/>
          <w:szCs w:val="28"/>
        </w:rPr>
        <w:t xml:space="preserve">ВАШИ ДЕЙСТВИЯ В СЛУЧАЕ </w:t>
      </w:r>
    </w:p>
    <w:p w:rsidR="004D3933" w:rsidRPr="00431907" w:rsidRDefault="004D3933" w:rsidP="00756D6C">
      <w:pPr>
        <w:pStyle w:val="menutop"/>
        <w:spacing w:before="0" w:beforeAutospacing="0" w:after="0" w:afterAutospacing="0"/>
        <w:ind w:firstLine="709"/>
        <w:jc w:val="both"/>
        <w:rPr>
          <w:sz w:val="28"/>
          <w:szCs w:val="28"/>
        </w:rPr>
      </w:pPr>
      <w:r w:rsidRPr="00431907">
        <w:rPr>
          <w:sz w:val="28"/>
          <w:szCs w:val="28"/>
        </w:rPr>
        <w:t>ПРЕДЛОЖЕНИЯ ИЛИ ВЫМОГАТЕЛЬСТВА ВЗЯТКИ</w:t>
      </w:r>
    </w:p>
    <w:p w:rsidR="004D3933" w:rsidRPr="00431907" w:rsidRDefault="004D3933" w:rsidP="00756D6C">
      <w:pPr>
        <w:numPr>
          <w:ilvl w:val="0"/>
          <w:numId w:val="2"/>
        </w:numPr>
        <w:spacing w:after="0" w:line="240" w:lineRule="auto"/>
        <w:ind w:left="0" w:firstLine="720"/>
        <w:jc w:val="both"/>
        <w:rPr>
          <w:rFonts w:ascii="Times New Roman" w:hAnsi="Times New Roman"/>
          <w:sz w:val="28"/>
          <w:szCs w:val="28"/>
        </w:rPr>
      </w:pPr>
      <w:r w:rsidRPr="00431907">
        <w:rPr>
          <w:rFonts w:ascii="Times New Roman" w:hAnsi="Times New Roman"/>
          <w:sz w:val="28"/>
          <w:szCs w:val="28"/>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431907">
        <w:rPr>
          <w:rFonts w:ascii="Times New Roman" w:hAnsi="Times New Roman"/>
          <w:sz w:val="28"/>
          <w:szCs w:val="28"/>
        </w:rPr>
        <w:t>взятковымогателем</w:t>
      </w:r>
      <w:proofErr w:type="spellEnd"/>
      <w:r w:rsidRPr="00431907">
        <w:rPr>
          <w:rFonts w:ascii="Times New Roman" w:hAnsi="Times New Roman"/>
          <w:sz w:val="28"/>
          <w:szCs w:val="28"/>
        </w:rPr>
        <w:t xml:space="preserve">) либо как готовность, либо как категорический отказ принять (дать) взятку; </w:t>
      </w:r>
    </w:p>
    <w:p w:rsidR="004D3933" w:rsidRPr="00431907" w:rsidRDefault="004D3933" w:rsidP="00756D6C">
      <w:pPr>
        <w:numPr>
          <w:ilvl w:val="0"/>
          <w:numId w:val="2"/>
        </w:numPr>
        <w:tabs>
          <w:tab w:val="clear" w:pos="720"/>
          <w:tab w:val="num" w:pos="0"/>
        </w:tabs>
        <w:spacing w:after="0" w:line="240" w:lineRule="auto"/>
        <w:ind w:left="0" w:firstLine="709"/>
        <w:jc w:val="both"/>
        <w:rPr>
          <w:rFonts w:ascii="Times New Roman" w:hAnsi="Times New Roman"/>
          <w:sz w:val="28"/>
          <w:szCs w:val="28"/>
        </w:rPr>
      </w:pPr>
      <w:r w:rsidRPr="00431907">
        <w:rPr>
          <w:rFonts w:ascii="Times New Roman" w:hAnsi="Times New Roman"/>
          <w:sz w:val="28"/>
          <w:szCs w:val="28"/>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4D3933" w:rsidRPr="00431907" w:rsidRDefault="004D3933" w:rsidP="00756D6C">
      <w:pPr>
        <w:numPr>
          <w:ilvl w:val="0"/>
          <w:numId w:val="2"/>
        </w:numPr>
        <w:spacing w:after="0" w:line="240" w:lineRule="auto"/>
        <w:ind w:left="0" w:firstLine="709"/>
        <w:jc w:val="both"/>
        <w:rPr>
          <w:rFonts w:ascii="Times New Roman" w:hAnsi="Times New Roman"/>
          <w:sz w:val="28"/>
          <w:szCs w:val="28"/>
        </w:rPr>
      </w:pPr>
      <w:r w:rsidRPr="00431907">
        <w:rPr>
          <w:rFonts w:ascii="Times New Roman" w:hAnsi="Times New Roman"/>
          <w:sz w:val="28"/>
          <w:szCs w:val="28"/>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4D3933" w:rsidRPr="00431907" w:rsidRDefault="004D3933" w:rsidP="00756D6C">
      <w:pPr>
        <w:numPr>
          <w:ilvl w:val="0"/>
          <w:numId w:val="2"/>
        </w:numPr>
        <w:spacing w:after="0" w:line="240" w:lineRule="auto"/>
        <w:ind w:left="0" w:firstLine="709"/>
        <w:jc w:val="both"/>
        <w:rPr>
          <w:rFonts w:ascii="Times New Roman" w:hAnsi="Times New Roman"/>
          <w:sz w:val="28"/>
          <w:szCs w:val="28"/>
        </w:rPr>
      </w:pPr>
      <w:r w:rsidRPr="00431907">
        <w:rPr>
          <w:rFonts w:ascii="Times New Roman" w:hAnsi="Times New Roman"/>
          <w:sz w:val="28"/>
          <w:szCs w:val="28"/>
        </w:rPr>
        <w:t xml:space="preserve">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 </w:t>
      </w:r>
    </w:p>
    <w:p w:rsidR="004D3933" w:rsidRPr="00431907" w:rsidRDefault="004D3933" w:rsidP="00756D6C">
      <w:pPr>
        <w:numPr>
          <w:ilvl w:val="0"/>
          <w:numId w:val="2"/>
        </w:numPr>
        <w:spacing w:after="0" w:line="240" w:lineRule="auto"/>
        <w:ind w:left="0" w:firstLine="709"/>
        <w:jc w:val="both"/>
        <w:rPr>
          <w:rFonts w:ascii="Times New Roman" w:hAnsi="Times New Roman"/>
          <w:sz w:val="28"/>
          <w:szCs w:val="28"/>
        </w:rPr>
      </w:pPr>
      <w:r w:rsidRPr="00431907">
        <w:rPr>
          <w:rFonts w:ascii="Times New Roman" w:hAnsi="Times New Roman"/>
          <w:sz w:val="28"/>
          <w:szCs w:val="28"/>
        </w:rPr>
        <w:t xml:space="preserve">при наличии у Вас диктофона постараться записать (скрытно) предложение о взятке или ее вымогательстве. </w:t>
      </w:r>
    </w:p>
    <w:p w:rsidR="004D3933" w:rsidRPr="00431907" w:rsidRDefault="004D3933" w:rsidP="00756D6C">
      <w:pPr>
        <w:pStyle w:val="Default"/>
        <w:jc w:val="both"/>
        <w:rPr>
          <w:sz w:val="28"/>
          <w:szCs w:val="28"/>
        </w:rPr>
      </w:pPr>
      <w:r w:rsidRPr="00431907">
        <w:rPr>
          <w:sz w:val="28"/>
          <w:szCs w:val="28"/>
        </w:rPr>
        <w:tab/>
      </w:r>
    </w:p>
    <w:p w:rsidR="004D3933" w:rsidRPr="00431907" w:rsidRDefault="004D3933" w:rsidP="00756D6C">
      <w:pPr>
        <w:pStyle w:val="Default"/>
        <w:jc w:val="both"/>
        <w:rPr>
          <w:sz w:val="28"/>
          <w:szCs w:val="28"/>
        </w:rPr>
      </w:pPr>
      <w:r w:rsidRPr="00431907">
        <w:rPr>
          <w:sz w:val="28"/>
          <w:szCs w:val="28"/>
        </w:rPr>
        <w:t>ЧТО НЕОБХОДИМО ПРЕДПРИНЯТЬ СРАЗУ</w:t>
      </w:r>
    </w:p>
    <w:p w:rsidR="00756D6C" w:rsidRDefault="00756D6C" w:rsidP="00756D6C">
      <w:pPr>
        <w:spacing w:after="0" w:line="240" w:lineRule="auto"/>
        <w:ind w:left="-482" w:right="-45"/>
        <w:jc w:val="right"/>
        <w:rPr>
          <w:rFonts w:ascii="Times New Roman" w:hAnsi="Times New Roman"/>
          <w:sz w:val="20"/>
          <w:szCs w:val="20"/>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756D6C" w:rsidRDefault="00756D6C" w:rsidP="00756D6C">
      <w:pPr>
        <w:pStyle w:val="Default"/>
        <w:jc w:val="both"/>
        <w:rPr>
          <w:sz w:val="28"/>
          <w:szCs w:val="28"/>
        </w:rPr>
      </w:pPr>
    </w:p>
    <w:p w:rsidR="004D3933" w:rsidRPr="00431907" w:rsidRDefault="004D3933" w:rsidP="00756D6C">
      <w:pPr>
        <w:pStyle w:val="Default"/>
        <w:jc w:val="both"/>
        <w:rPr>
          <w:sz w:val="28"/>
          <w:szCs w:val="28"/>
        </w:rPr>
      </w:pPr>
      <w:r w:rsidRPr="00431907">
        <w:rPr>
          <w:sz w:val="28"/>
          <w:szCs w:val="28"/>
        </w:rPr>
        <w:t xml:space="preserve"> ПОСЛЕ СВЕРШИВШЕГОСЯ ФАКТА ПРЕДЛОЖЕНИЯ ВЗЯТКИ</w:t>
      </w:r>
    </w:p>
    <w:p w:rsidR="004D3933" w:rsidRPr="00431907" w:rsidRDefault="004D3933" w:rsidP="00756D6C">
      <w:pPr>
        <w:spacing w:after="0"/>
        <w:jc w:val="both"/>
        <w:rPr>
          <w:rFonts w:ascii="Times New Roman" w:hAnsi="Times New Roman"/>
          <w:sz w:val="28"/>
          <w:szCs w:val="28"/>
        </w:rPr>
      </w:pPr>
      <w:r w:rsidRPr="00431907">
        <w:rPr>
          <w:rFonts w:ascii="Times New Roman" w:hAnsi="Times New Roman"/>
          <w:color w:val="000000"/>
          <w:sz w:val="28"/>
          <w:szCs w:val="28"/>
        </w:rPr>
        <w:tab/>
        <w:t>В соответствии со ст. 9 Федерального закона от 25 декабря 2008 года № 273-ФЗ «О противодействии коррупции»</w:t>
      </w:r>
      <w:r w:rsidRPr="00431907">
        <w:rPr>
          <w:rFonts w:ascii="Times New Roman" w:hAnsi="Times New Roman"/>
          <w:b/>
          <w:sz w:val="28"/>
          <w:szCs w:val="28"/>
        </w:rPr>
        <w:tab/>
      </w:r>
    </w:p>
    <w:p w:rsidR="004D3933" w:rsidRPr="00431907" w:rsidRDefault="004D3933" w:rsidP="00756D6C">
      <w:pPr>
        <w:pStyle w:val="a5"/>
        <w:spacing w:before="0" w:beforeAutospacing="0" w:after="0" w:afterAutospacing="0"/>
        <w:jc w:val="both"/>
        <w:rPr>
          <w:sz w:val="28"/>
          <w:szCs w:val="28"/>
        </w:rPr>
      </w:pPr>
      <w:r w:rsidRPr="00431907">
        <w:rPr>
          <w:sz w:val="28"/>
          <w:szCs w:val="28"/>
        </w:rPr>
        <w:tab/>
        <w:t xml:space="preserve">Если должностному лицу стало известно о фактах коррупции, либо его склоняют к совершению коррупционных нарушений, помимо уведомления представителя нанимателя (работодателя)  необходимо обратиться: </w:t>
      </w:r>
    </w:p>
    <w:p w:rsidR="004D3933" w:rsidRPr="00431907" w:rsidRDefault="004D3933" w:rsidP="00756D6C">
      <w:pPr>
        <w:pStyle w:val="a5"/>
        <w:spacing w:before="0" w:beforeAutospacing="0" w:after="0" w:afterAutospacing="0"/>
        <w:jc w:val="both"/>
        <w:rPr>
          <w:sz w:val="28"/>
          <w:szCs w:val="28"/>
        </w:rPr>
      </w:pPr>
      <w:r w:rsidRPr="00431907">
        <w:rPr>
          <w:sz w:val="28"/>
          <w:szCs w:val="28"/>
        </w:rPr>
        <w:t>-в прокуратуру;</w:t>
      </w:r>
    </w:p>
    <w:p w:rsidR="004D3933" w:rsidRPr="00431907" w:rsidRDefault="004D3933" w:rsidP="00756D6C">
      <w:pPr>
        <w:pStyle w:val="a5"/>
        <w:spacing w:before="0" w:beforeAutospacing="0" w:after="0" w:afterAutospacing="0"/>
        <w:jc w:val="both"/>
        <w:rPr>
          <w:sz w:val="28"/>
          <w:szCs w:val="28"/>
        </w:rPr>
      </w:pPr>
      <w:r w:rsidRPr="00431907">
        <w:rPr>
          <w:sz w:val="28"/>
          <w:szCs w:val="28"/>
        </w:rPr>
        <w:t xml:space="preserve">-в ОМВД России по </w:t>
      </w:r>
      <w:proofErr w:type="spellStart"/>
      <w:r w:rsidRPr="00431907">
        <w:rPr>
          <w:sz w:val="28"/>
          <w:szCs w:val="28"/>
        </w:rPr>
        <w:t>Чановскому</w:t>
      </w:r>
      <w:proofErr w:type="spellEnd"/>
      <w:r w:rsidRPr="00431907">
        <w:rPr>
          <w:sz w:val="28"/>
          <w:szCs w:val="28"/>
        </w:rPr>
        <w:t xml:space="preserve"> району.</w:t>
      </w:r>
    </w:p>
    <w:p w:rsidR="004D3933" w:rsidRPr="00431907" w:rsidRDefault="004D3933" w:rsidP="00756D6C">
      <w:pPr>
        <w:spacing w:after="0"/>
        <w:ind w:right="98"/>
        <w:jc w:val="both"/>
        <w:rPr>
          <w:rFonts w:ascii="Times New Roman" w:hAnsi="Times New Roman"/>
          <w:sz w:val="28"/>
          <w:szCs w:val="28"/>
        </w:rPr>
      </w:pPr>
      <w:r w:rsidRPr="00431907">
        <w:rPr>
          <w:rFonts w:ascii="Times New Roman" w:hAnsi="Times New Roman"/>
          <w:sz w:val="28"/>
          <w:szCs w:val="28"/>
        </w:rPr>
        <w:tab/>
        <w:t xml:space="preserve">Должностные лица, наделенные организационно-распорядительными полномочиями по отношению к другим работникам учреждения, должны принимать меры к тому, чтобы подчиненные ему работники учреждения не допускали коррупционно опасного поведения, своим личным поведением подавать пример честности, беспристрастности и справедливости. </w:t>
      </w:r>
    </w:p>
    <w:p w:rsidR="004D3933" w:rsidRPr="00431907" w:rsidRDefault="004D3933" w:rsidP="00756D6C">
      <w:pPr>
        <w:pStyle w:val="menutop"/>
        <w:spacing w:before="0" w:beforeAutospacing="0" w:after="0" w:afterAutospacing="0"/>
        <w:jc w:val="both"/>
        <w:rPr>
          <w:sz w:val="28"/>
          <w:szCs w:val="28"/>
        </w:rPr>
      </w:pPr>
      <w:r w:rsidRPr="00431907">
        <w:rPr>
          <w:sz w:val="28"/>
          <w:szCs w:val="28"/>
        </w:rPr>
        <w:t>ЭТО ВАЖНО ЗНАТЬ!</w:t>
      </w:r>
    </w:p>
    <w:p w:rsidR="00756D6C" w:rsidRDefault="00756D6C" w:rsidP="00756D6C">
      <w:pPr>
        <w:pStyle w:val="a5"/>
        <w:spacing w:before="0" w:beforeAutospacing="0" w:after="0" w:afterAutospacing="0"/>
        <w:ind w:firstLine="709"/>
        <w:jc w:val="both"/>
        <w:rPr>
          <w:sz w:val="28"/>
          <w:szCs w:val="28"/>
        </w:rPr>
      </w:pPr>
    </w:p>
    <w:p w:rsidR="00756D6C" w:rsidRDefault="00756D6C" w:rsidP="00756D6C">
      <w:pPr>
        <w:pStyle w:val="a5"/>
        <w:spacing w:before="0" w:beforeAutospacing="0" w:after="0" w:afterAutospacing="0"/>
        <w:ind w:firstLine="709"/>
        <w:jc w:val="both"/>
        <w:rPr>
          <w:sz w:val="28"/>
          <w:szCs w:val="28"/>
        </w:rPr>
      </w:pPr>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 xml:space="preserve">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w:t>
      </w:r>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 xml:space="preserve">В дежурной части органа внутренних дел, приемной органов прокуратуры, Федеральной службы безопасности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 </w:t>
      </w:r>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 xml:space="preserve">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 </w:t>
      </w:r>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 xml:space="preserve">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 </w:t>
      </w:r>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 xml:space="preserve">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 </w:t>
      </w:r>
    </w:p>
    <w:p w:rsidR="00756D6C" w:rsidRDefault="004D3933" w:rsidP="00756D6C">
      <w:pPr>
        <w:pStyle w:val="a5"/>
        <w:spacing w:before="0" w:beforeAutospacing="0" w:after="0" w:afterAutospacing="0"/>
        <w:ind w:firstLine="709"/>
        <w:jc w:val="both"/>
        <w:rPr>
          <w:sz w:val="28"/>
          <w:szCs w:val="28"/>
        </w:rPr>
      </w:pPr>
      <w:r w:rsidRPr="00431907">
        <w:rPr>
          <w:sz w:val="28"/>
          <w:szCs w:val="28"/>
        </w:rPr>
        <w:t xml:space="preserve">В случае отказа принять от Вас сообщение (заявление) о даче взятки Вы имеете право обжаловать эти незаконные действия </w:t>
      </w:r>
      <w:proofErr w:type="gramStart"/>
      <w:r w:rsidRPr="00431907">
        <w:rPr>
          <w:sz w:val="28"/>
          <w:szCs w:val="28"/>
        </w:rPr>
        <w:t>в</w:t>
      </w:r>
      <w:proofErr w:type="gramEnd"/>
      <w:r w:rsidRPr="00431907">
        <w:rPr>
          <w:sz w:val="28"/>
          <w:szCs w:val="28"/>
        </w:rPr>
        <w:t xml:space="preserve"> вышестоящих </w:t>
      </w:r>
    </w:p>
    <w:p w:rsidR="00756D6C" w:rsidRDefault="00756D6C" w:rsidP="00756D6C">
      <w:pPr>
        <w:spacing w:after="0" w:line="240" w:lineRule="auto"/>
        <w:ind w:left="-482" w:right="-45"/>
        <w:jc w:val="right"/>
        <w:rPr>
          <w:rFonts w:ascii="Times New Roman" w:hAnsi="Times New Roman"/>
          <w:sz w:val="20"/>
          <w:szCs w:val="20"/>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756D6C" w:rsidRDefault="00756D6C" w:rsidP="00756D6C">
      <w:pPr>
        <w:pStyle w:val="a5"/>
        <w:spacing w:before="0" w:beforeAutospacing="0" w:after="0" w:afterAutospacing="0"/>
        <w:ind w:firstLine="709"/>
        <w:jc w:val="both"/>
        <w:rPr>
          <w:sz w:val="28"/>
          <w:szCs w:val="28"/>
        </w:rPr>
      </w:pPr>
    </w:p>
    <w:p w:rsidR="004D3933" w:rsidRPr="00431907" w:rsidRDefault="004D3933" w:rsidP="00756D6C">
      <w:pPr>
        <w:pStyle w:val="a5"/>
        <w:spacing w:before="0" w:beforeAutospacing="0" w:after="0" w:afterAutospacing="0"/>
        <w:ind w:firstLine="709"/>
        <w:jc w:val="both"/>
        <w:rPr>
          <w:sz w:val="28"/>
          <w:szCs w:val="28"/>
        </w:rPr>
      </w:pPr>
      <w:proofErr w:type="gramStart"/>
      <w:r w:rsidRPr="00431907">
        <w:rPr>
          <w:sz w:val="28"/>
          <w:szCs w:val="28"/>
        </w:rPr>
        <w:t>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roofErr w:type="gramEnd"/>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pStyle w:val="a5"/>
        <w:spacing w:before="0" w:beforeAutospacing="0" w:after="0" w:afterAutospacing="0"/>
        <w:jc w:val="both"/>
        <w:rPr>
          <w:rStyle w:val="a4"/>
          <w:sz w:val="28"/>
          <w:szCs w:val="28"/>
        </w:rPr>
      </w:pPr>
    </w:p>
    <w:p w:rsidR="00756D6C" w:rsidRDefault="00756D6C" w:rsidP="00756D6C">
      <w:pPr>
        <w:spacing w:after="0" w:line="240" w:lineRule="auto"/>
        <w:ind w:left="-482" w:right="-45"/>
        <w:jc w:val="right"/>
        <w:rPr>
          <w:rFonts w:ascii="Times New Roman" w:hAnsi="Times New Roman"/>
          <w:sz w:val="20"/>
          <w:szCs w:val="20"/>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756D6C" w:rsidRDefault="00756D6C" w:rsidP="00756D6C">
      <w:pPr>
        <w:pStyle w:val="a5"/>
        <w:spacing w:before="0" w:beforeAutospacing="0" w:after="0" w:afterAutospacing="0"/>
        <w:jc w:val="both"/>
        <w:rPr>
          <w:rStyle w:val="a4"/>
          <w:sz w:val="28"/>
          <w:szCs w:val="28"/>
        </w:rPr>
      </w:pPr>
    </w:p>
    <w:p w:rsidR="004D3933" w:rsidRPr="00431907" w:rsidRDefault="004D3933" w:rsidP="00756D6C">
      <w:pPr>
        <w:pStyle w:val="a5"/>
        <w:spacing w:before="0" w:beforeAutospacing="0" w:after="0" w:afterAutospacing="0"/>
        <w:jc w:val="both"/>
        <w:rPr>
          <w:sz w:val="28"/>
          <w:szCs w:val="28"/>
        </w:rPr>
      </w:pPr>
      <w:r w:rsidRPr="00431907">
        <w:rPr>
          <w:rStyle w:val="a4"/>
          <w:sz w:val="28"/>
          <w:szCs w:val="28"/>
        </w:rPr>
        <w:t>Налоговая амнистия - 2018: налоговые органы самостоятельно спишут задолженность без участия налогоплательщиков</w:t>
      </w:r>
    </w:p>
    <w:p w:rsidR="004D3933" w:rsidRPr="00431907" w:rsidRDefault="004D3933" w:rsidP="00756D6C">
      <w:pPr>
        <w:pStyle w:val="a5"/>
        <w:spacing w:before="0" w:beforeAutospacing="0" w:after="0" w:afterAutospacing="0"/>
        <w:ind w:firstLine="708"/>
        <w:jc w:val="both"/>
        <w:rPr>
          <w:sz w:val="28"/>
          <w:szCs w:val="28"/>
        </w:rPr>
      </w:pPr>
      <w:r w:rsidRPr="00431907">
        <w:rPr>
          <w:sz w:val="28"/>
          <w:szCs w:val="28"/>
        </w:rPr>
        <w:t>ФНС России сообщила о проведении налоговой амнистии в 2018 г.</w:t>
      </w:r>
    </w:p>
    <w:p w:rsidR="004D3933" w:rsidRPr="00431907" w:rsidRDefault="004D3933" w:rsidP="00756D6C">
      <w:pPr>
        <w:pStyle w:val="a5"/>
        <w:spacing w:before="0" w:beforeAutospacing="0" w:after="0" w:afterAutospacing="0"/>
        <w:ind w:firstLine="708"/>
        <w:jc w:val="both"/>
        <w:rPr>
          <w:sz w:val="28"/>
          <w:szCs w:val="28"/>
        </w:rPr>
      </w:pPr>
      <w:r w:rsidRPr="00431907">
        <w:rPr>
          <w:sz w:val="28"/>
          <w:szCs w:val="28"/>
        </w:rPr>
        <w:t xml:space="preserve">Так, для </w:t>
      </w:r>
      <w:proofErr w:type="spellStart"/>
      <w:r w:rsidRPr="00431907">
        <w:rPr>
          <w:sz w:val="28"/>
          <w:szCs w:val="28"/>
        </w:rPr>
        <w:t>физлиц</w:t>
      </w:r>
      <w:proofErr w:type="spellEnd"/>
      <w:r w:rsidRPr="00431907">
        <w:rPr>
          <w:sz w:val="28"/>
          <w:szCs w:val="28"/>
        </w:rPr>
        <w:t xml:space="preserve"> подлежит списанию задолженность по имущественным налогам (транспортному, земельному налогу и налогу на имущество </w:t>
      </w:r>
      <w:proofErr w:type="spellStart"/>
      <w:r w:rsidRPr="00431907">
        <w:rPr>
          <w:sz w:val="28"/>
          <w:szCs w:val="28"/>
        </w:rPr>
        <w:t>физлиц</w:t>
      </w:r>
      <w:proofErr w:type="spellEnd"/>
      <w:r w:rsidRPr="00431907">
        <w:rPr>
          <w:sz w:val="28"/>
          <w:szCs w:val="28"/>
        </w:rPr>
        <w:t>), образовавшаяся по состоянию на 01.01.2015, а также начисленные на эту задолженность пени.</w:t>
      </w:r>
    </w:p>
    <w:p w:rsidR="004D3933" w:rsidRPr="00431907" w:rsidRDefault="004D3933" w:rsidP="00756D6C">
      <w:pPr>
        <w:pStyle w:val="a5"/>
        <w:spacing w:before="0" w:beforeAutospacing="0" w:after="0" w:afterAutospacing="0"/>
        <w:ind w:firstLine="708"/>
        <w:jc w:val="both"/>
        <w:rPr>
          <w:sz w:val="28"/>
          <w:szCs w:val="28"/>
        </w:rPr>
      </w:pPr>
      <w:r w:rsidRPr="00431907">
        <w:rPr>
          <w:sz w:val="28"/>
          <w:szCs w:val="28"/>
        </w:rPr>
        <w:t xml:space="preserve">У ИП и </w:t>
      </w:r>
      <w:proofErr w:type="spellStart"/>
      <w:r w:rsidRPr="00431907">
        <w:rPr>
          <w:sz w:val="28"/>
          <w:szCs w:val="28"/>
        </w:rPr>
        <w:t>физлиц</w:t>
      </w:r>
      <w:proofErr w:type="spellEnd"/>
      <w:r w:rsidRPr="00431907">
        <w:rPr>
          <w:sz w:val="28"/>
          <w:szCs w:val="28"/>
        </w:rPr>
        <w:t>, которые ранее занимались предпринимательской деятельностью, списывается задолженность по налогам, уплата которых связана с ведением предпринимательской деятельности (кроме НДПИ, акцизов и налогов, подлежащих уплате в связи с перемещением товаров через границу), образовавшаяся по состоянию на 01.01.2015, а также начисленные на нее пени и задолженность по штрафам.</w:t>
      </w:r>
    </w:p>
    <w:p w:rsidR="004D3933" w:rsidRPr="00431907" w:rsidRDefault="004D3933" w:rsidP="00756D6C">
      <w:pPr>
        <w:pStyle w:val="a5"/>
        <w:spacing w:before="0" w:beforeAutospacing="0" w:after="0" w:afterAutospacing="0"/>
        <w:ind w:firstLine="708"/>
        <w:jc w:val="both"/>
        <w:rPr>
          <w:sz w:val="28"/>
          <w:szCs w:val="28"/>
        </w:rPr>
      </w:pPr>
      <w:r w:rsidRPr="00431907">
        <w:rPr>
          <w:sz w:val="28"/>
          <w:szCs w:val="28"/>
        </w:rPr>
        <w:t>Основную работу по списанию налоговой задолженности планируется завершить к 01.03.2018.</w:t>
      </w:r>
    </w:p>
    <w:p w:rsidR="004D3933" w:rsidRPr="00431907" w:rsidRDefault="004D3933" w:rsidP="00756D6C">
      <w:pPr>
        <w:pStyle w:val="a5"/>
        <w:spacing w:before="0" w:beforeAutospacing="0" w:after="0" w:afterAutospacing="0"/>
        <w:ind w:firstLine="708"/>
        <w:jc w:val="both"/>
        <w:rPr>
          <w:sz w:val="28"/>
          <w:szCs w:val="28"/>
        </w:rPr>
      </w:pPr>
      <w:r w:rsidRPr="00431907">
        <w:rPr>
          <w:sz w:val="28"/>
          <w:szCs w:val="28"/>
        </w:rPr>
        <w:t xml:space="preserve">Кроме того, у ИП и </w:t>
      </w:r>
      <w:proofErr w:type="spellStart"/>
      <w:r w:rsidRPr="00431907">
        <w:rPr>
          <w:sz w:val="28"/>
          <w:szCs w:val="28"/>
        </w:rPr>
        <w:t>физлиц</w:t>
      </w:r>
      <w:proofErr w:type="spellEnd"/>
      <w:r w:rsidRPr="00431907">
        <w:rPr>
          <w:sz w:val="28"/>
          <w:szCs w:val="28"/>
        </w:rPr>
        <w:t>, которые ранее занимались предпринимательской деятельностью, нотариусов и иных лиц, которые занимаются или ранее занимались частной практикой, списывается задолженность по страховым взносам, образовавшаяся за расчетные периоды до 01.01.2017, а также начисленные на нее пени. Разъяснено, как определяется размер списываемой задолженности по страховым взносам. Указанная задолженность списывается после получения необходимых сведений от органов ПФР.</w:t>
      </w:r>
      <w:r w:rsidRPr="00431907">
        <w:rPr>
          <w:sz w:val="28"/>
          <w:szCs w:val="28"/>
        </w:rPr>
        <w:br/>
        <w:t xml:space="preserve">Обращается внимание, что задолженность списывается налоговыми органами самостоятельно, без участия налогоплательщика. </w:t>
      </w:r>
      <w:proofErr w:type="gramStart"/>
      <w:r w:rsidRPr="00431907">
        <w:rPr>
          <w:sz w:val="28"/>
          <w:szCs w:val="28"/>
        </w:rPr>
        <w:t>Дополнительно обращаться в налоговые органы не нужно (Информация Федеральной налоговой службы от 9 февраля 2018 г. "Списание долгов по налогам и страховым взносам (налоговая амнистия 2018)"</w:t>
      </w:r>
      <w:proofErr w:type="gramEnd"/>
    </w:p>
    <w:p w:rsidR="004D3933" w:rsidRPr="00431907" w:rsidRDefault="004D3933" w:rsidP="00756D6C">
      <w:pPr>
        <w:pStyle w:val="a5"/>
        <w:spacing w:before="0" w:beforeAutospacing="0" w:after="0" w:afterAutospacing="0"/>
        <w:ind w:firstLine="708"/>
        <w:jc w:val="both"/>
        <w:rPr>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4D3933" w:rsidRPr="00431907" w:rsidRDefault="004D3933" w:rsidP="00756D6C">
      <w:pPr>
        <w:spacing w:after="0"/>
        <w:jc w:val="both"/>
        <w:rPr>
          <w:rFonts w:ascii="Times New Roman" w:hAnsi="Times New Roman"/>
          <w:sz w:val="28"/>
          <w:szCs w:val="28"/>
        </w:rPr>
      </w:pPr>
    </w:p>
    <w:p w:rsidR="00756D6C" w:rsidRDefault="00756D6C" w:rsidP="00756D6C">
      <w:pPr>
        <w:pStyle w:val="a5"/>
        <w:spacing w:before="0" w:beforeAutospacing="0" w:after="0" w:afterAutospacing="0"/>
        <w:jc w:val="both"/>
        <w:rPr>
          <w:rStyle w:val="a4"/>
          <w:sz w:val="28"/>
          <w:szCs w:val="28"/>
        </w:rPr>
      </w:pPr>
    </w:p>
    <w:p w:rsidR="004D3933" w:rsidRPr="00431907" w:rsidRDefault="004D3933" w:rsidP="00756D6C">
      <w:pPr>
        <w:pStyle w:val="a5"/>
        <w:spacing w:before="0" w:beforeAutospacing="0" w:after="0" w:afterAutospacing="0"/>
        <w:jc w:val="both"/>
        <w:rPr>
          <w:sz w:val="28"/>
          <w:szCs w:val="28"/>
        </w:rPr>
      </w:pPr>
      <w:r w:rsidRPr="00431907">
        <w:rPr>
          <w:rStyle w:val="a4"/>
          <w:sz w:val="28"/>
          <w:szCs w:val="28"/>
        </w:rPr>
        <w:t>Утвержден список государственных услуг, которые юридические лица вправе получить независимо от своего места нахождения</w:t>
      </w:r>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В соответствии с Распоряжением Правительства РФ от 19.01.2018 N 43-р (действует с 1 февраля 2018 года, за исключением отдельных положений) в перечень государственных услуг, по которым уже с февраля можно подать запросы, документы и информацию и получить результат в любом подразделении соответствующего госоргана, вошли:</w:t>
      </w:r>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 регистрация автомототранспортных средств и прицепов к ним;</w:t>
      </w:r>
      <w:r w:rsidRPr="00431907">
        <w:rPr>
          <w:sz w:val="28"/>
          <w:szCs w:val="28"/>
        </w:rPr>
        <w:br/>
        <w:t>- предоставление заинтересованным лицам сведений из реестра дисквалифицированных лиц;</w:t>
      </w:r>
      <w:r w:rsidRPr="00431907">
        <w:rPr>
          <w:sz w:val="28"/>
          <w:szCs w:val="28"/>
        </w:rPr>
        <w:br/>
        <w:t>- предоставление сведений и документов из ЕГРЮЛ;</w:t>
      </w:r>
      <w:r w:rsidRPr="00431907">
        <w:rPr>
          <w:sz w:val="28"/>
          <w:szCs w:val="28"/>
        </w:rPr>
        <w:br/>
        <w:t>- предоставление сведений из Единого государственного реестра недвижимости;</w:t>
      </w:r>
      <w:r w:rsidRPr="00431907">
        <w:rPr>
          <w:sz w:val="28"/>
          <w:szCs w:val="28"/>
        </w:rPr>
        <w:br/>
        <w:t xml:space="preserve">- государственный кадастровый учет недвижимости и (или) </w:t>
      </w:r>
      <w:proofErr w:type="spellStart"/>
      <w:r w:rsidRPr="00431907">
        <w:rPr>
          <w:sz w:val="28"/>
          <w:szCs w:val="28"/>
        </w:rPr>
        <w:t>госрегистрация</w:t>
      </w:r>
      <w:proofErr w:type="spellEnd"/>
      <w:r w:rsidRPr="00431907">
        <w:rPr>
          <w:sz w:val="28"/>
          <w:szCs w:val="28"/>
        </w:rPr>
        <w:t xml:space="preserve"> прав на нее;</w:t>
      </w:r>
      <w:r w:rsidRPr="00431907">
        <w:rPr>
          <w:sz w:val="28"/>
          <w:szCs w:val="28"/>
        </w:rPr>
        <w:br/>
        <w:t>- выдача фитосанитарных и (или) карантинных сертификатов.</w:t>
      </w:r>
    </w:p>
    <w:p w:rsidR="004D3933" w:rsidRPr="00431907" w:rsidRDefault="004D3933" w:rsidP="00756D6C">
      <w:pPr>
        <w:pStyle w:val="a5"/>
        <w:spacing w:before="0" w:beforeAutospacing="0" w:after="0" w:afterAutospacing="0"/>
        <w:ind w:firstLine="709"/>
        <w:jc w:val="both"/>
        <w:rPr>
          <w:sz w:val="28"/>
          <w:szCs w:val="28"/>
        </w:rPr>
      </w:pPr>
      <w:r w:rsidRPr="00431907">
        <w:rPr>
          <w:sz w:val="28"/>
          <w:szCs w:val="28"/>
        </w:rPr>
        <w:t>Большинство услуг можно будет получить и в МФЦ, однако есть исключения, в числе которых регистрация автомобилей.</w:t>
      </w:r>
      <w:r w:rsidRPr="00431907">
        <w:rPr>
          <w:sz w:val="28"/>
          <w:szCs w:val="28"/>
        </w:rPr>
        <w:br/>
        <w:t xml:space="preserve">Среди </w:t>
      </w:r>
      <w:proofErr w:type="spellStart"/>
      <w:r w:rsidRPr="00431907">
        <w:rPr>
          <w:sz w:val="28"/>
          <w:szCs w:val="28"/>
        </w:rPr>
        <w:t>госуслуг</w:t>
      </w:r>
      <w:proofErr w:type="spellEnd"/>
      <w:r w:rsidRPr="00431907">
        <w:rPr>
          <w:sz w:val="28"/>
          <w:szCs w:val="28"/>
        </w:rPr>
        <w:t>, в отношении которых экстерриториальный принцип начнет действовать с января 2019 года:</w:t>
      </w:r>
      <w:r w:rsidRPr="00431907">
        <w:rPr>
          <w:sz w:val="28"/>
          <w:szCs w:val="28"/>
        </w:rPr>
        <w:br/>
        <w:t>- выдача выписок из реестра федерального имущества;</w:t>
      </w:r>
      <w:r w:rsidRPr="00431907">
        <w:rPr>
          <w:sz w:val="28"/>
          <w:szCs w:val="28"/>
        </w:rPr>
        <w:br/>
        <w:t>- предоставление в собственность или аренду федеральной земли без проведения торгов;</w:t>
      </w:r>
      <w:r w:rsidRPr="00431907">
        <w:rPr>
          <w:sz w:val="28"/>
          <w:szCs w:val="28"/>
        </w:rPr>
        <w:br/>
        <w:t>- прием и учет уведомлений о начале осуществления отдельных видов работ и услуг по специальному перечню.</w:t>
      </w: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756D6C">
      <w:pPr>
        <w:spacing w:after="0"/>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756D6C" w:rsidRDefault="00756D6C" w:rsidP="00431907">
      <w:pPr>
        <w:spacing w:after="0" w:line="240" w:lineRule="auto"/>
        <w:ind w:firstLine="709"/>
        <w:jc w:val="both"/>
        <w:outlineLvl w:val="0"/>
        <w:rPr>
          <w:rFonts w:ascii="Times New Roman" w:hAnsi="Times New Roman"/>
          <w:sz w:val="28"/>
          <w:szCs w:val="28"/>
        </w:rPr>
      </w:pPr>
    </w:p>
    <w:p w:rsidR="00756D6C" w:rsidRDefault="00756D6C" w:rsidP="00431907">
      <w:pPr>
        <w:spacing w:after="0" w:line="240" w:lineRule="auto"/>
        <w:ind w:firstLine="709"/>
        <w:jc w:val="both"/>
        <w:outlineLvl w:val="0"/>
        <w:rPr>
          <w:rFonts w:ascii="Times New Roman" w:hAnsi="Times New Roman"/>
          <w:sz w:val="28"/>
          <w:szCs w:val="28"/>
        </w:rPr>
      </w:pPr>
    </w:p>
    <w:p w:rsidR="00756D6C" w:rsidRDefault="00756D6C" w:rsidP="00431907">
      <w:pPr>
        <w:spacing w:after="0" w:line="240" w:lineRule="auto"/>
        <w:ind w:firstLine="709"/>
        <w:jc w:val="both"/>
        <w:outlineLvl w:val="0"/>
        <w:rPr>
          <w:rFonts w:ascii="Times New Roman" w:hAnsi="Times New Roman"/>
          <w:sz w:val="28"/>
          <w:szCs w:val="28"/>
        </w:rPr>
      </w:pPr>
    </w:p>
    <w:p w:rsidR="004D3933" w:rsidRPr="00431907" w:rsidRDefault="004D3933" w:rsidP="00431907">
      <w:pPr>
        <w:spacing w:after="0" w:line="240" w:lineRule="auto"/>
        <w:ind w:firstLine="709"/>
        <w:jc w:val="both"/>
        <w:outlineLvl w:val="0"/>
        <w:rPr>
          <w:rFonts w:ascii="Times New Roman" w:hAnsi="Times New Roman"/>
          <w:b/>
          <w:bCs/>
          <w:kern w:val="36"/>
          <w:sz w:val="28"/>
          <w:szCs w:val="28"/>
        </w:rPr>
      </w:pPr>
      <w:r w:rsidRPr="00431907">
        <w:rPr>
          <w:rFonts w:ascii="Times New Roman" w:hAnsi="Times New Roman"/>
          <w:b/>
          <w:bCs/>
          <w:kern w:val="36"/>
          <w:sz w:val="28"/>
          <w:szCs w:val="28"/>
        </w:rPr>
        <w:t>Домашний арест как мера пресечения</w:t>
      </w:r>
    </w:p>
    <w:p w:rsidR="004D3933" w:rsidRPr="00431907" w:rsidRDefault="004D3933" w:rsidP="00431907">
      <w:pPr>
        <w:spacing w:after="0" w:line="240" w:lineRule="auto"/>
        <w:ind w:firstLine="709"/>
        <w:jc w:val="both"/>
        <w:rPr>
          <w:rFonts w:ascii="Times New Roman" w:hAnsi="Times New Roman"/>
          <w:sz w:val="28"/>
          <w:szCs w:val="28"/>
        </w:rPr>
      </w:pP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Уголовно – процессуальным кодексом РФ, а именно, ст. 107 отражаются основания и порядок избрания такой меры пресечения как домашний арест. </w:t>
      </w:r>
    </w:p>
    <w:p w:rsidR="004D3933" w:rsidRPr="00431907" w:rsidRDefault="004D3933" w:rsidP="00431907">
      <w:pPr>
        <w:spacing w:after="0" w:line="240" w:lineRule="auto"/>
        <w:ind w:firstLine="709"/>
        <w:jc w:val="both"/>
        <w:rPr>
          <w:rFonts w:ascii="Times New Roman" w:hAnsi="Times New Roman"/>
          <w:sz w:val="28"/>
          <w:szCs w:val="28"/>
        </w:rPr>
      </w:pPr>
      <w:proofErr w:type="gramStart"/>
      <w:r w:rsidRPr="00431907">
        <w:rPr>
          <w:rFonts w:ascii="Times New Roman" w:hAnsi="Times New Roman"/>
          <w:sz w:val="28"/>
          <w:szCs w:val="28"/>
        </w:rPr>
        <w:t>Частью первой указанной статьи установлено, что домашний арест избирается по решению суда в отношении подозреваемого или обвиняемого при невозможности применения иной, более мягкой, меры пресечения и заключается в нахождении подозреваемого или обвиняемого в полной или частичной изоляции от общества в жилом помещении, в котором он проживает в качестве собственника, нанимателя на иных законных основаниях, с возложением ограничений и (или) запретов</w:t>
      </w:r>
      <w:proofErr w:type="gramEnd"/>
      <w:r w:rsidRPr="00431907">
        <w:rPr>
          <w:rFonts w:ascii="Times New Roman" w:hAnsi="Times New Roman"/>
          <w:sz w:val="28"/>
          <w:szCs w:val="28"/>
        </w:rPr>
        <w:t xml:space="preserve"> и осуществлением за ним контроля, сроком до 2-х месяцев, но при необходимости может быть </w:t>
      </w:r>
      <w:proofErr w:type="gramStart"/>
      <w:r w:rsidRPr="00431907">
        <w:rPr>
          <w:rFonts w:ascii="Times New Roman" w:hAnsi="Times New Roman"/>
          <w:sz w:val="28"/>
          <w:szCs w:val="28"/>
        </w:rPr>
        <w:t>продлен</w:t>
      </w:r>
      <w:proofErr w:type="gramEnd"/>
      <w:r w:rsidRPr="00431907">
        <w:rPr>
          <w:rFonts w:ascii="Times New Roman" w:hAnsi="Times New Roman"/>
          <w:sz w:val="28"/>
          <w:szCs w:val="28"/>
        </w:rPr>
        <w:t xml:space="preserve"> в порядке, установленном законом.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Однако, по решению </w:t>
      </w:r>
      <w:proofErr w:type="gramStart"/>
      <w:r w:rsidRPr="00431907">
        <w:rPr>
          <w:rFonts w:ascii="Times New Roman" w:hAnsi="Times New Roman"/>
          <w:sz w:val="28"/>
          <w:szCs w:val="28"/>
        </w:rPr>
        <w:t>суда</w:t>
      </w:r>
      <w:proofErr w:type="gramEnd"/>
      <w:r w:rsidRPr="00431907">
        <w:rPr>
          <w:rFonts w:ascii="Times New Roman" w:hAnsi="Times New Roman"/>
          <w:sz w:val="28"/>
          <w:szCs w:val="28"/>
        </w:rPr>
        <w:t xml:space="preserve"> подозреваемому или обвиняемому, может быть позволено посещение учебного заведения, магазина или аптеки, но запрещено посещение увеселительных заведений - кафе, кинотеатра, дискотеки.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Суд с учетом данных о личности подозреваемого или обвиняемого и фактических обстоятель</w:t>
      </w:r>
      <w:proofErr w:type="gramStart"/>
      <w:r w:rsidRPr="00431907">
        <w:rPr>
          <w:rFonts w:ascii="Times New Roman" w:hAnsi="Times New Roman"/>
          <w:sz w:val="28"/>
          <w:szCs w:val="28"/>
        </w:rPr>
        <w:t>ств пр</w:t>
      </w:r>
      <w:proofErr w:type="gramEnd"/>
      <w:r w:rsidRPr="00431907">
        <w:rPr>
          <w:rFonts w:ascii="Times New Roman" w:hAnsi="Times New Roman"/>
          <w:sz w:val="28"/>
          <w:szCs w:val="28"/>
        </w:rPr>
        <w:t xml:space="preserve">и избрании домашнего ареста в качестве меры пресечения может ему запретить и (или) ограничить: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1) выход за пределы жилого помещения, в котором он проживает;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2) общение с определенными лицами;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3) отправку и получение почтово-телеграфных отправлений;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4) использование сре</w:t>
      </w:r>
      <w:proofErr w:type="gramStart"/>
      <w:r w:rsidRPr="00431907">
        <w:rPr>
          <w:rFonts w:ascii="Times New Roman" w:hAnsi="Times New Roman"/>
          <w:sz w:val="28"/>
          <w:szCs w:val="28"/>
        </w:rPr>
        <w:t>дств св</w:t>
      </w:r>
      <w:proofErr w:type="gramEnd"/>
      <w:r w:rsidRPr="00431907">
        <w:rPr>
          <w:rFonts w:ascii="Times New Roman" w:hAnsi="Times New Roman"/>
          <w:sz w:val="28"/>
          <w:szCs w:val="28"/>
        </w:rPr>
        <w:t xml:space="preserve">язи и информационно-телекоммуникационной сети "Интернет".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В свою очередь, лицо, находящееся под домашним арестом, не может быть ограничено в праве использования телефона для вызова скорой медицинской службы, аварийно-спасательных служб, правоохранительных органов.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В случае нарушения подозреваемым или обвиняемым условий исполнения этой меры пресечения следователь, дознаватель вправе подать ходатайство об изменении меры пресечения на заключение под стражу. </w:t>
      </w: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pStyle w:val="a5"/>
        <w:jc w:val="both"/>
        <w:rPr>
          <w:sz w:val="28"/>
          <w:szCs w:val="28"/>
        </w:rPr>
      </w:pPr>
      <w:r w:rsidRPr="00431907">
        <w:rPr>
          <w:rStyle w:val="a4"/>
          <w:sz w:val="28"/>
          <w:szCs w:val="28"/>
        </w:rPr>
        <w:t>Налоговый агент, просрочивший перечисление НДФЛ, но вовремя исправивший ошибку, не должен отвечать, даже если в его расчетах нет искажений!</w:t>
      </w:r>
    </w:p>
    <w:p w:rsidR="004D3933" w:rsidRPr="00431907" w:rsidRDefault="004D3933" w:rsidP="00431907">
      <w:pPr>
        <w:pStyle w:val="a5"/>
        <w:spacing w:before="0" w:beforeAutospacing="0" w:after="0" w:afterAutospacing="0"/>
        <w:ind w:firstLine="709"/>
        <w:jc w:val="both"/>
        <w:rPr>
          <w:sz w:val="28"/>
          <w:szCs w:val="28"/>
        </w:rPr>
      </w:pPr>
      <w:r w:rsidRPr="00431907">
        <w:rPr>
          <w:sz w:val="28"/>
          <w:szCs w:val="28"/>
        </w:rPr>
        <w:t xml:space="preserve">Рассмотрен вопрос об освобождении от ответственности по НК РФ налоговых агентов, которые просрочили перечисление в бюджет </w:t>
      </w:r>
      <w:proofErr w:type="gramStart"/>
      <w:r w:rsidRPr="00431907">
        <w:rPr>
          <w:sz w:val="28"/>
          <w:szCs w:val="28"/>
        </w:rPr>
        <w:t>удержанного</w:t>
      </w:r>
      <w:proofErr w:type="gramEnd"/>
      <w:r w:rsidRPr="00431907">
        <w:rPr>
          <w:sz w:val="28"/>
          <w:szCs w:val="28"/>
        </w:rPr>
        <w:t xml:space="preserve"> НДФЛ.</w:t>
      </w:r>
    </w:p>
    <w:p w:rsidR="004D3933" w:rsidRPr="00431907" w:rsidRDefault="004D3933" w:rsidP="00431907">
      <w:pPr>
        <w:pStyle w:val="a5"/>
        <w:spacing w:before="0" w:beforeAutospacing="0" w:after="0" w:afterAutospacing="0"/>
        <w:ind w:firstLine="709"/>
        <w:jc w:val="both"/>
        <w:rPr>
          <w:sz w:val="28"/>
          <w:szCs w:val="28"/>
        </w:rPr>
      </w:pPr>
      <w:r w:rsidRPr="00431907">
        <w:rPr>
          <w:sz w:val="28"/>
          <w:szCs w:val="28"/>
        </w:rPr>
        <w:t>Речь идет о случаях, когда такой агент самостоятельно вносит недостающую сумму налога и соответствующие ей пени до момента, когда ему стало известно об обнаружении налоговым органом факта подобного несвоевременного перечисления или о назначении выездной проверки.</w:t>
      </w:r>
    </w:p>
    <w:p w:rsidR="004D3933" w:rsidRPr="00431907" w:rsidRDefault="004D3933" w:rsidP="00431907">
      <w:pPr>
        <w:pStyle w:val="a5"/>
        <w:spacing w:before="0" w:beforeAutospacing="0" w:after="0" w:afterAutospacing="0"/>
        <w:ind w:firstLine="709"/>
        <w:jc w:val="both"/>
        <w:rPr>
          <w:sz w:val="28"/>
          <w:szCs w:val="28"/>
        </w:rPr>
      </w:pPr>
      <w:r w:rsidRPr="00431907">
        <w:rPr>
          <w:sz w:val="28"/>
          <w:szCs w:val="28"/>
        </w:rPr>
        <w:t>КС РФ счел, что оспариваемые нормы, на основании которых решается такой вопрос, конституционны.</w:t>
      </w:r>
      <w:r w:rsidRPr="00431907">
        <w:rPr>
          <w:sz w:val="28"/>
          <w:szCs w:val="28"/>
        </w:rPr>
        <w:br/>
        <w:t>Как указал КС РФ, данные положения не препятствуют освобождению налогового агента от ответственности в упомянутой ситуации.</w:t>
      </w:r>
    </w:p>
    <w:p w:rsidR="004D3933" w:rsidRPr="00431907" w:rsidRDefault="004D3933" w:rsidP="00431907">
      <w:pPr>
        <w:pStyle w:val="a5"/>
        <w:spacing w:before="0" w:beforeAutospacing="0" w:after="0" w:afterAutospacing="0"/>
        <w:ind w:firstLine="709"/>
        <w:jc w:val="both"/>
        <w:rPr>
          <w:sz w:val="28"/>
          <w:szCs w:val="28"/>
        </w:rPr>
      </w:pPr>
      <w:r w:rsidRPr="00431907">
        <w:rPr>
          <w:sz w:val="28"/>
          <w:szCs w:val="28"/>
        </w:rPr>
        <w:t>При этом такое освобождение возможно и тогда, когда отчетные документы (расчеты) по НДФЛ своевременно представлены в налоговый орган без ошибок и искажений.</w:t>
      </w:r>
      <w:r w:rsidRPr="00431907">
        <w:rPr>
          <w:sz w:val="28"/>
          <w:szCs w:val="28"/>
        </w:rPr>
        <w:br/>
        <w:t>Условие - указанное несвоевременное перечисление в бюджет соответствующих сумм явилось результатом упущения (технической или иной ошибки) и носило непреднамеренный характер.</w:t>
      </w:r>
    </w:p>
    <w:p w:rsidR="004D3933" w:rsidRPr="00431907" w:rsidRDefault="004D3933" w:rsidP="00431907">
      <w:pPr>
        <w:pStyle w:val="a5"/>
        <w:spacing w:before="0" w:beforeAutospacing="0" w:after="0" w:afterAutospacing="0"/>
        <w:ind w:firstLine="709"/>
        <w:jc w:val="both"/>
        <w:rPr>
          <w:sz w:val="28"/>
          <w:szCs w:val="28"/>
        </w:rPr>
      </w:pPr>
      <w:r w:rsidRPr="00431907">
        <w:rPr>
          <w:sz w:val="28"/>
          <w:szCs w:val="28"/>
        </w:rPr>
        <w:t>Дело в том, что упомянутая просрочка в перечислении может произойти непреднамеренно - в результате упущений организационно-технического характера, связанных с удержанием НДФЛ, которые даже при правильном расчете налога за отчетный (налоговый) период не исключают ошибок и недоимок в ранее состоявшихся платежах.</w:t>
      </w:r>
    </w:p>
    <w:p w:rsidR="004D3933" w:rsidRPr="00431907" w:rsidRDefault="004D3933" w:rsidP="00431907">
      <w:pPr>
        <w:pStyle w:val="a5"/>
        <w:spacing w:before="0" w:beforeAutospacing="0" w:after="0" w:afterAutospacing="0"/>
        <w:ind w:firstLine="709"/>
        <w:jc w:val="both"/>
        <w:rPr>
          <w:sz w:val="28"/>
          <w:szCs w:val="28"/>
        </w:rPr>
      </w:pPr>
      <w:r w:rsidRPr="00431907">
        <w:rPr>
          <w:sz w:val="28"/>
          <w:szCs w:val="28"/>
        </w:rPr>
        <w:t xml:space="preserve">В таких случаях не требуется формального соблюдения общего правила освобождения от ответственности в виде исправления отчетности. </w:t>
      </w:r>
      <w:proofErr w:type="gramStart"/>
      <w:r w:rsidRPr="00431907">
        <w:rPr>
          <w:sz w:val="28"/>
          <w:szCs w:val="28"/>
        </w:rPr>
        <w:t>В противном случае будет нарушен принцип равенства, т. к. право на освобождение от ответственности с определенностью получали бы лишь те налоговые агенты, которые недостоверно и (или) ошибочно составили и представили расчет по налогу (Постановление Конституционного Суда РФ от 6 февраля 2018 г. N 6-П "По делу о проверке конституционности положений пункта 4 статьи 81 и статьи 123 Налогового кодекса Российской</w:t>
      </w:r>
      <w:proofErr w:type="gramEnd"/>
      <w:r w:rsidRPr="00431907">
        <w:rPr>
          <w:sz w:val="28"/>
          <w:szCs w:val="28"/>
        </w:rPr>
        <w:t xml:space="preserve"> </w:t>
      </w:r>
      <w:proofErr w:type="gramStart"/>
      <w:r w:rsidRPr="00431907">
        <w:rPr>
          <w:sz w:val="28"/>
          <w:szCs w:val="28"/>
        </w:rPr>
        <w:t>Федерации в связи с жалобой открытого акционерного общества "ТАИФ").</w:t>
      </w:r>
      <w:proofErr w:type="gramEnd"/>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4D3933" w:rsidRPr="00431907" w:rsidRDefault="004D3933" w:rsidP="00431907">
      <w:pPr>
        <w:jc w:val="both"/>
        <w:rPr>
          <w:rFonts w:ascii="Times New Roman" w:hAnsi="Times New Roman"/>
          <w:sz w:val="28"/>
          <w:szCs w:val="28"/>
        </w:rPr>
      </w:pPr>
    </w:p>
    <w:p w:rsidR="004D3933" w:rsidRPr="00431907" w:rsidRDefault="004D3933" w:rsidP="00431907">
      <w:pPr>
        <w:pStyle w:val="a5"/>
        <w:jc w:val="both"/>
        <w:rPr>
          <w:sz w:val="28"/>
          <w:szCs w:val="28"/>
        </w:rPr>
      </w:pPr>
      <w:r w:rsidRPr="00431907">
        <w:rPr>
          <w:rStyle w:val="a4"/>
          <w:sz w:val="28"/>
          <w:szCs w:val="28"/>
        </w:rPr>
        <w:t>Налоговый вычет, снижающий размер земельного налога для отдельных категорий граждан</w:t>
      </w:r>
    </w:p>
    <w:p w:rsidR="004D3933" w:rsidRPr="00431907" w:rsidRDefault="004D3933" w:rsidP="00431907">
      <w:pPr>
        <w:pStyle w:val="a5"/>
        <w:spacing w:before="0" w:beforeAutospacing="0" w:after="0" w:afterAutospacing="0"/>
        <w:ind w:firstLine="708"/>
        <w:jc w:val="both"/>
        <w:rPr>
          <w:sz w:val="28"/>
          <w:szCs w:val="28"/>
        </w:rPr>
      </w:pPr>
      <w:proofErr w:type="gramStart"/>
      <w:r w:rsidRPr="00431907">
        <w:rPr>
          <w:sz w:val="28"/>
          <w:szCs w:val="28"/>
        </w:rPr>
        <w:t>Федеральным законом от 28.12.2017 № 436-ФЗ «О внесении изменений в части первую и вторую Налогового кодекса Российской Федерации и отдельные законодательные акты Российской Федерации», начиная с 2017 года, вводится налоговый вычет, уменьшающий земельный налог на величину кадастровой стоимости 600 кв.м.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категорий лиц</w:t>
      </w:r>
      <w:proofErr w:type="gramEnd"/>
      <w:r w:rsidRPr="00431907">
        <w:rPr>
          <w:sz w:val="28"/>
          <w:szCs w:val="28"/>
        </w:rPr>
        <w:t>, указанных в п. 5 ст. 391 Налогового кодекса Российской Федерации, это - Герои Советского Союза, Российской Федерации, инвалиды I и II групп, инвалиды с детства, ветераны Великой Отечественной войны и боевых действий и т.д., а также для всех пенсионеров.</w:t>
      </w:r>
    </w:p>
    <w:p w:rsidR="004D3933" w:rsidRPr="00431907" w:rsidRDefault="004D3933" w:rsidP="00431907">
      <w:pPr>
        <w:pStyle w:val="a5"/>
        <w:spacing w:before="0" w:beforeAutospacing="0" w:after="0" w:afterAutospacing="0"/>
        <w:ind w:firstLine="708"/>
        <w:jc w:val="both"/>
        <w:rPr>
          <w:sz w:val="28"/>
          <w:szCs w:val="28"/>
        </w:rPr>
      </w:pPr>
      <w:r w:rsidRPr="00431907">
        <w:rPr>
          <w:sz w:val="28"/>
          <w:szCs w:val="28"/>
        </w:rPr>
        <w:t>Например, если площадь участка составляет не более 600 кв.м. - налог взиматься не будет, а если площадь участка превышает 600 кв.м. - налог будет рассчитан за оставшуюся площадь. Вычет применяется по одному земельному участку по выбору налогоплательщика независимо от категории земель, вида разрешенного использования и местоположения земельного участка в пределах территории страны.</w:t>
      </w:r>
    </w:p>
    <w:p w:rsidR="004D3933" w:rsidRPr="00431907" w:rsidRDefault="004D3933" w:rsidP="00431907">
      <w:pPr>
        <w:pStyle w:val="a5"/>
        <w:spacing w:before="0" w:beforeAutospacing="0" w:after="0" w:afterAutospacing="0"/>
        <w:ind w:firstLine="708"/>
        <w:jc w:val="both"/>
        <w:rPr>
          <w:sz w:val="28"/>
          <w:szCs w:val="28"/>
        </w:rPr>
      </w:pPr>
      <w:r w:rsidRPr="00431907">
        <w:rPr>
          <w:sz w:val="28"/>
          <w:szCs w:val="28"/>
        </w:rPr>
        <w:t>Для использования вычета за 2017 год необходимо обратиться в любой налоговый орган до 1 июля 2018 года с уведомлением о выбранном участке, по которому будет применен вычет. Если такое уведомление не поступит от налогоплательщика, то вычет будет автоматически применен в отношении одного земельного участка с максимальной исчисленной суммой налога.</w:t>
      </w: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spacing w:after="0" w:line="240" w:lineRule="auto"/>
        <w:ind w:firstLine="709"/>
        <w:jc w:val="both"/>
        <w:rPr>
          <w:rFonts w:ascii="Times New Roman" w:hAnsi="Times New Roman"/>
          <w:b/>
          <w:sz w:val="28"/>
          <w:szCs w:val="28"/>
        </w:rPr>
      </w:pPr>
      <w:hyperlink r:id="rId5" w:history="1">
        <w:r w:rsidRPr="00431907">
          <w:rPr>
            <w:rFonts w:ascii="Times New Roman" w:hAnsi="Times New Roman"/>
            <w:b/>
            <w:sz w:val="28"/>
            <w:szCs w:val="28"/>
            <w:u w:val="single"/>
          </w:rPr>
          <w:t>Федеральным законом от 19.02.2018 № 27-ФЗ внесены изменения в Уголовно-процессуальный кодекс РФ в части урегулирования пределов срока содержания под стражей на досудебной стадии уголовного судопроизводства.</w:t>
        </w:r>
      </w:hyperlink>
      <w:r w:rsidRPr="00431907">
        <w:rPr>
          <w:rFonts w:ascii="Times New Roman" w:hAnsi="Times New Roman"/>
          <w:b/>
          <w:sz w:val="28"/>
          <w:szCs w:val="28"/>
        </w:rPr>
        <w:t xml:space="preserve">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До внесенных законодателем изменений, в срок предварительного следствия включалось время со дня возбуждения уголовного дела и до дня его направления прокурору с обвинительным заключением. При этом срок содержания под стражей в период предварительного следствия исчислялся с момента заключения подозреваемого (обвиняемого) под стражу и до направления прокурором уголовного дела в суд.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Согласно законодательным новеллам, в срок содержания под стражей будет включаться срок содержания под стражей в периоды предварительного расследования и рассмотрения уголовного дела прокурором до принятия им необходимого решения. При этом срок содержания под стражей в период предварительного расследования исчисляется с момента заключения подозреваемого, обвиняемого под стражу до направления уголовного дела прокурору с обвинительным заключением, обвинительным актом, обвинительным постановлением или постановлением о направлении уголовного дела в суд для применения принудительной меры медицинского характера.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При этом, для обеспечения принятия прокурором, а также судом решений по поступившему уголовному делу, по ходатайству следователя или дознавателя срок домашнего ареста или срок содержания под стражей может быть продлен.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В случае возвращения прокурором уголовного дела следователю и обжалования данного решения следователем, а также возвращения уголовного дела дознавателю и обжалования данного решения дознавателем по ходатайству следователя или дознавателя срок содержания под стражей может быть продлен для обеспечения принятия вышестоящим прокурором, а также судом решений по поступившему уголовному делу. </w:t>
      </w:r>
    </w:p>
    <w:p w:rsidR="004D3933" w:rsidRPr="00431907" w:rsidRDefault="004D3933" w:rsidP="00431907">
      <w:pPr>
        <w:spacing w:after="0" w:line="240" w:lineRule="auto"/>
        <w:ind w:firstLine="709"/>
        <w:jc w:val="both"/>
        <w:rPr>
          <w:rFonts w:ascii="Times New Roman" w:hAnsi="Times New Roman"/>
          <w:sz w:val="28"/>
          <w:szCs w:val="28"/>
        </w:rPr>
      </w:pPr>
      <w:proofErr w:type="gramStart"/>
      <w:r w:rsidRPr="00431907">
        <w:rPr>
          <w:rFonts w:ascii="Times New Roman" w:hAnsi="Times New Roman"/>
          <w:sz w:val="28"/>
          <w:szCs w:val="28"/>
        </w:rPr>
        <w:t xml:space="preserve">В необходимых случаях (например, когда срок домашнего ареста или содержания под стражей оказывается недостаточным для принятия судом решения по поступившему уголовному делу) по ходатайству прокурора, возбужденному перед судом в период досудебного производства не позднее, чем за 7 суток до истечения срока домашнего ареста или содержания под стражей, срок домашнего ареста или содержания под стражей может быть продлен до 30 суток. </w:t>
      </w:r>
      <w:proofErr w:type="gramEnd"/>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4D3933" w:rsidRPr="00431907" w:rsidRDefault="004D3933" w:rsidP="00431907">
      <w:pPr>
        <w:jc w:val="both"/>
        <w:rPr>
          <w:rFonts w:ascii="Times New Roman" w:hAnsi="Times New Roman"/>
          <w:sz w:val="28"/>
          <w:szCs w:val="28"/>
        </w:rPr>
      </w:pPr>
    </w:p>
    <w:p w:rsidR="004D3933" w:rsidRPr="00431907" w:rsidRDefault="004D3933" w:rsidP="00756D6C">
      <w:pPr>
        <w:spacing w:after="0" w:line="240" w:lineRule="auto"/>
        <w:jc w:val="both"/>
        <w:outlineLvl w:val="0"/>
        <w:rPr>
          <w:rFonts w:ascii="Times New Roman" w:hAnsi="Times New Roman"/>
          <w:b/>
          <w:bCs/>
          <w:kern w:val="36"/>
          <w:sz w:val="28"/>
          <w:szCs w:val="28"/>
        </w:rPr>
      </w:pPr>
      <w:r w:rsidRPr="00431907">
        <w:rPr>
          <w:rFonts w:ascii="Times New Roman" w:hAnsi="Times New Roman"/>
          <w:b/>
          <w:bCs/>
          <w:kern w:val="36"/>
          <w:sz w:val="28"/>
          <w:szCs w:val="28"/>
        </w:rPr>
        <w:t>Административная ответственность за употребление наркотических средств и психотропных веществ</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Федеральным законом от 08.01.1998 № 3-ФЗ «О наркотических средствах и психотропных веществах» потребление наркотических средств и психотропных веществ запрещено на всей территории Российской Федерации.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За употребление наркотических средств и психотропных веществ законодательством предусмотрена административная ответственность. </w:t>
      </w:r>
    </w:p>
    <w:p w:rsidR="004D3933" w:rsidRPr="00431907" w:rsidRDefault="004D3933" w:rsidP="00431907">
      <w:pPr>
        <w:spacing w:after="0" w:line="240" w:lineRule="auto"/>
        <w:ind w:firstLine="709"/>
        <w:jc w:val="both"/>
        <w:rPr>
          <w:rFonts w:ascii="Times New Roman" w:hAnsi="Times New Roman"/>
          <w:sz w:val="28"/>
          <w:szCs w:val="28"/>
        </w:rPr>
      </w:pPr>
      <w:proofErr w:type="gramStart"/>
      <w:r w:rsidRPr="00431907">
        <w:rPr>
          <w:rFonts w:ascii="Times New Roman" w:hAnsi="Times New Roman"/>
          <w:sz w:val="28"/>
          <w:szCs w:val="28"/>
        </w:rPr>
        <w:t xml:space="preserve">Так статья 6.9 </w:t>
      </w:r>
      <w:proofErr w:type="spellStart"/>
      <w:r w:rsidRPr="00431907">
        <w:rPr>
          <w:rFonts w:ascii="Times New Roman" w:hAnsi="Times New Roman"/>
          <w:sz w:val="28"/>
          <w:szCs w:val="28"/>
        </w:rPr>
        <w:t>КоАП</w:t>
      </w:r>
      <w:proofErr w:type="spellEnd"/>
      <w:r w:rsidRPr="00431907">
        <w:rPr>
          <w:rFonts w:ascii="Times New Roman" w:hAnsi="Times New Roman"/>
          <w:sz w:val="28"/>
          <w:szCs w:val="28"/>
        </w:rPr>
        <w:t xml:space="preserve"> РФ предусматривает ответственность в виде административного штрафа в размере от четырех тысяч до пяти тысяч рублей или административный арест на срок до пятнадцати суток за потребление наркотических средств или психотропных веществ без назначения врача либо новых потенциально опасных </w:t>
      </w:r>
      <w:proofErr w:type="spellStart"/>
      <w:r w:rsidRPr="00431907">
        <w:rPr>
          <w:rFonts w:ascii="Times New Roman" w:hAnsi="Times New Roman"/>
          <w:sz w:val="28"/>
          <w:szCs w:val="28"/>
        </w:rPr>
        <w:t>психоактивных</w:t>
      </w:r>
      <w:proofErr w:type="spellEnd"/>
      <w:r w:rsidRPr="00431907">
        <w:rPr>
          <w:rFonts w:ascii="Times New Roman" w:hAnsi="Times New Roman"/>
          <w:sz w:val="28"/>
          <w:szCs w:val="28"/>
        </w:rPr>
        <w:t xml:space="preserve"> веществ,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w:t>
      </w:r>
      <w:proofErr w:type="gramEnd"/>
      <w:r w:rsidRPr="00431907">
        <w:rPr>
          <w:rFonts w:ascii="Times New Roman" w:hAnsi="Times New Roman"/>
          <w:sz w:val="28"/>
          <w:szCs w:val="28"/>
        </w:rPr>
        <w:t xml:space="preserve"> </w:t>
      </w:r>
      <w:proofErr w:type="gramStart"/>
      <w:r w:rsidRPr="00431907">
        <w:rPr>
          <w:rFonts w:ascii="Times New Roman" w:hAnsi="Times New Roman"/>
          <w:sz w:val="28"/>
          <w:szCs w:val="28"/>
        </w:rPr>
        <w:t>отношении</w:t>
      </w:r>
      <w:proofErr w:type="gramEnd"/>
      <w:r w:rsidRPr="00431907">
        <w:rPr>
          <w:rFonts w:ascii="Times New Roman" w:hAnsi="Times New Roman"/>
          <w:sz w:val="28"/>
          <w:szCs w:val="28"/>
        </w:rPr>
        <w:t xml:space="preserve">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proofErr w:type="spellStart"/>
      <w:r w:rsidRPr="00431907">
        <w:rPr>
          <w:rFonts w:ascii="Times New Roman" w:hAnsi="Times New Roman"/>
          <w:sz w:val="28"/>
          <w:szCs w:val="28"/>
        </w:rPr>
        <w:t>психоактивные</w:t>
      </w:r>
      <w:proofErr w:type="spellEnd"/>
      <w:r w:rsidRPr="00431907">
        <w:rPr>
          <w:rFonts w:ascii="Times New Roman" w:hAnsi="Times New Roman"/>
          <w:sz w:val="28"/>
          <w:szCs w:val="28"/>
        </w:rPr>
        <w:t xml:space="preserve"> вещества. </w:t>
      </w:r>
    </w:p>
    <w:p w:rsidR="004D3933" w:rsidRPr="00431907" w:rsidRDefault="004D3933" w:rsidP="00431907">
      <w:pPr>
        <w:spacing w:after="0" w:line="240" w:lineRule="auto"/>
        <w:ind w:firstLine="709"/>
        <w:jc w:val="both"/>
        <w:rPr>
          <w:rFonts w:ascii="Times New Roman" w:hAnsi="Times New Roman"/>
          <w:sz w:val="28"/>
          <w:szCs w:val="28"/>
        </w:rPr>
      </w:pPr>
      <w:proofErr w:type="gramStart"/>
      <w:r w:rsidRPr="00431907">
        <w:rPr>
          <w:rFonts w:ascii="Times New Roman" w:hAnsi="Times New Roman"/>
          <w:sz w:val="28"/>
          <w:szCs w:val="28"/>
        </w:rPr>
        <w:t xml:space="preserve">Часть 2 статьи 20.20 </w:t>
      </w:r>
      <w:proofErr w:type="spellStart"/>
      <w:r w:rsidRPr="00431907">
        <w:rPr>
          <w:rFonts w:ascii="Times New Roman" w:hAnsi="Times New Roman"/>
          <w:sz w:val="28"/>
          <w:szCs w:val="28"/>
        </w:rPr>
        <w:t>КоАП</w:t>
      </w:r>
      <w:proofErr w:type="spellEnd"/>
      <w:r w:rsidRPr="00431907">
        <w:rPr>
          <w:rFonts w:ascii="Times New Roman" w:hAnsi="Times New Roman"/>
          <w:sz w:val="28"/>
          <w:szCs w:val="28"/>
        </w:rPr>
        <w:t xml:space="preserve"> РФ устанавливает ответственность в виде административного штрафа в размере от четырех тысяч до пяти тысяч рублей или административный арест на срок до пятнадцати суток за потребление наркотических средств или психотропных веществ без назначения врача, новых потенциально опасных </w:t>
      </w:r>
      <w:proofErr w:type="spellStart"/>
      <w:r w:rsidRPr="00431907">
        <w:rPr>
          <w:rFonts w:ascii="Times New Roman" w:hAnsi="Times New Roman"/>
          <w:sz w:val="28"/>
          <w:szCs w:val="28"/>
        </w:rPr>
        <w:t>психоактивных</w:t>
      </w:r>
      <w:proofErr w:type="spellEnd"/>
      <w:r w:rsidRPr="00431907">
        <w:rPr>
          <w:rFonts w:ascii="Times New Roman" w:hAnsi="Times New Roman"/>
          <w:sz w:val="28"/>
          <w:szCs w:val="28"/>
        </w:rPr>
        <w:t xml:space="preserve"> веществ или одурманивающих веществ на улицах, стадионах, в скверах, парках, в транспортном средстве общего пользования, а также</w:t>
      </w:r>
      <w:proofErr w:type="gramEnd"/>
      <w:r w:rsidRPr="00431907">
        <w:rPr>
          <w:rFonts w:ascii="Times New Roman" w:hAnsi="Times New Roman"/>
          <w:sz w:val="28"/>
          <w:szCs w:val="28"/>
        </w:rPr>
        <w:t xml:space="preserve"> </w:t>
      </w:r>
      <w:proofErr w:type="gramStart"/>
      <w:r w:rsidRPr="00431907">
        <w:rPr>
          <w:rFonts w:ascii="Times New Roman" w:hAnsi="Times New Roman"/>
          <w:sz w:val="28"/>
          <w:szCs w:val="28"/>
        </w:rPr>
        <w:t xml:space="preserve">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w:t>
      </w:r>
      <w:proofErr w:type="spellStart"/>
      <w:r w:rsidRPr="00431907">
        <w:rPr>
          <w:rFonts w:ascii="Times New Roman" w:hAnsi="Times New Roman"/>
          <w:sz w:val="28"/>
          <w:szCs w:val="28"/>
        </w:rPr>
        <w:t>психоактивные</w:t>
      </w:r>
      <w:proofErr w:type="spellEnd"/>
      <w:r w:rsidRPr="00431907">
        <w:rPr>
          <w:rFonts w:ascii="Times New Roman" w:hAnsi="Times New Roman"/>
          <w:sz w:val="28"/>
          <w:szCs w:val="28"/>
        </w:rPr>
        <w:t xml:space="preserve"> вещества или одурманивающие вещества на улице, стадионе, в сквере, парке, в транспортном средстве общего пользования, а также в другом</w:t>
      </w:r>
      <w:proofErr w:type="gramEnd"/>
      <w:r w:rsidRPr="00431907">
        <w:rPr>
          <w:rFonts w:ascii="Times New Roman" w:hAnsi="Times New Roman"/>
          <w:sz w:val="28"/>
          <w:szCs w:val="28"/>
        </w:rPr>
        <w:t xml:space="preserve"> общественном </w:t>
      </w:r>
      <w:proofErr w:type="gramStart"/>
      <w:r w:rsidRPr="00431907">
        <w:rPr>
          <w:rFonts w:ascii="Times New Roman" w:hAnsi="Times New Roman"/>
          <w:sz w:val="28"/>
          <w:szCs w:val="28"/>
        </w:rPr>
        <w:t>месте</w:t>
      </w:r>
      <w:proofErr w:type="gramEnd"/>
      <w:r w:rsidRPr="00431907">
        <w:rPr>
          <w:rFonts w:ascii="Times New Roman" w:hAnsi="Times New Roman"/>
          <w:sz w:val="28"/>
          <w:szCs w:val="28"/>
        </w:rPr>
        <w:t xml:space="preserve">.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По указанным статьям к ответственности могут быть привлечены несовершеннолетние, которым исполнилось 16 лет. </w:t>
      </w: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В случае</w:t>
      </w:r>
      <w:proofErr w:type="gramStart"/>
      <w:r w:rsidRPr="00431907">
        <w:rPr>
          <w:rFonts w:ascii="Times New Roman" w:hAnsi="Times New Roman"/>
          <w:sz w:val="28"/>
          <w:szCs w:val="28"/>
        </w:rPr>
        <w:t>,</w:t>
      </w:r>
      <w:proofErr w:type="gramEnd"/>
      <w:r w:rsidRPr="00431907">
        <w:rPr>
          <w:rFonts w:ascii="Times New Roman" w:hAnsi="Times New Roman"/>
          <w:sz w:val="28"/>
          <w:szCs w:val="28"/>
        </w:rPr>
        <w:t xml:space="preserve"> если потребителем является лицо, не достигшее 16 лет, административной ответственности подлежат его родители или законные представители в соответствии со ст. 20.22 </w:t>
      </w:r>
      <w:proofErr w:type="spellStart"/>
      <w:r w:rsidRPr="00431907">
        <w:rPr>
          <w:rFonts w:ascii="Times New Roman" w:hAnsi="Times New Roman"/>
          <w:sz w:val="28"/>
          <w:szCs w:val="28"/>
        </w:rPr>
        <w:t>КоАП</w:t>
      </w:r>
      <w:proofErr w:type="spellEnd"/>
      <w:r w:rsidRPr="00431907">
        <w:rPr>
          <w:rFonts w:ascii="Times New Roman" w:hAnsi="Times New Roman"/>
          <w:sz w:val="28"/>
          <w:szCs w:val="28"/>
        </w:rPr>
        <w:t xml:space="preserve"> РФ. </w:t>
      </w:r>
    </w:p>
    <w:p w:rsidR="00756D6C"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Так, за нахождение в состоянии опьянения несовершеннолетних в возрасте до 16 лет либо потребление (распитие) ими алкогольной и спиртосодержащей продукции, либо потребление ими наркотических средств </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756D6C" w:rsidRDefault="00756D6C" w:rsidP="00431907">
      <w:pPr>
        <w:spacing w:after="0" w:line="240" w:lineRule="auto"/>
        <w:ind w:firstLine="709"/>
        <w:jc w:val="both"/>
        <w:rPr>
          <w:rFonts w:ascii="Times New Roman" w:hAnsi="Times New Roman"/>
          <w:sz w:val="28"/>
          <w:szCs w:val="28"/>
        </w:rPr>
      </w:pPr>
    </w:p>
    <w:p w:rsidR="004D3933" w:rsidRPr="00431907" w:rsidRDefault="004D3933"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или психотропных веществ без назначения врача, новых потенциально опасных </w:t>
      </w:r>
      <w:proofErr w:type="spellStart"/>
      <w:r w:rsidRPr="00431907">
        <w:rPr>
          <w:rFonts w:ascii="Times New Roman" w:hAnsi="Times New Roman"/>
          <w:sz w:val="28"/>
          <w:szCs w:val="28"/>
        </w:rPr>
        <w:t>психоактивных</w:t>
      </w:r>
      <w:proofErr w:type="spellEnd"/>
      <w:r w:rsidRPr="00431907">
        <w:rPr>
          <w:rFonts w:ascii="Times New Roman" w:hAnsi="Times New Roman"/>
          <w:sz w:val="28"/>
          <w:szCs w:val="28"/>
        </w:rPr>
        <w:t xml:space="preserve"> веществ или одурманивающих веществ на родителей или иных законных представителей несовершеннолетних может быть наложен штраф в размере от 1,5 до 2 тысяч рублей. </w:t>
      </w:r>
    </w:p>
    <w:p w:rsidR="004D3933" w:rsidRPr="00431907" w:rsidRDefault="004D3933" w:rsidP="00431907">
      <w:pPr>
        <w:spacing w:after="0" w:line="240" w:lineRule="auto"/>
        <w:ind w:firstLine="709"/>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4D3933" w:rsidRPr="00431907" w:rsidRDefault="004D3933" w:rsidP="00431907">
      <w:pPr>
        <w:jc w:val="both"/>
        <w:rPr>
          <w:rFonts w:ascii="Times New Roman" w:hAnsi="Times New Roman"/>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756D6C" w:rsidRDefault="00756D6C" w:rsidP="00431907">
      <w:pPr>
        <w:spacing w:after="0" w:line="240" w:lineRule="auto"/>
        <w:ind w:firstLine="709"/>
        <w:jc w:val="both"/>
        <w:outlineLvl w:val="0"/>
        <w:rPr>
          <w:rFonts w:ascii="Times New Roman" w:hAnsi="Times New Roman"/>
          <w:b/>
          <w:bCs/>
          <w:kern w:val="36"/>
          <w:sz w:val="28"/>
          <w:szCs w:val="28"/>
        </w:rPr>
      </w:pPr>
    </w:p>
    <w:p w:rsidR="00431907" w:rsidRPr="00431907" w:rsidRDefault="00431907" w:rsidP="00431907">
      <w:pPr>
        <w:spacing w:after="0" w:line="240" w:lineRule="auto"/>
        <w:ind w:firstLine="709"/>
        <w:jc w:val="both"/>
        <w:outlineLvl w:val="0"/>
        <w:rPr>
          <w:rFonts w:ascii="Times New Roman" w:hAnsi="Times New Roman"/>
          <w:b/>
          <w:bCs/>
          <w:kern w:val="36"/>
          <w:sz w:val="28"/>
          <w:szCs w:val="28"/>
        </w:rPr>
      </w:pPr>
      <w:r w:rsidRPr="00431907">
        <w:rPr>
          <w:rFonts w:ascii="Times New Roman" w:hAnsi="Times New Roman"/>
          <w:b/>
          <w:bCs/>
          <w:kern w:val="36"/>
          <w:sz w:val="28"/>
          <w:szCs w:val="28"/>
        </w:rPr>
        <w:t>Дополнительные основания освобождения от уголовной ответственности по делам о преступлениях в сфере экономической деятельности</w:t>
      </w:r>
    </w:p>
    <w:p w:rsidR="00431907" w:rsidRPr="00431907" w:rsidRDefault="00431907"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Федеральным законом от 19.02.2018 № 35-ФЗ внесены изменения в статью 76.1 Уголовного кодекса РФ </w:t>
      </w:r>
      <w:proofErr w:type="gramStart"/>
      <w:r w:rsidRPr="00431907">
        <w:rPr>
          <w:rFonts w:ascii="Times New Roman" w:hAnsi="Times New Roman"/>
          <w:sz w:val="28"/>
          <w:szCs w:val="28"/>
        </w:rPr>
        <w:t>в части освобождения от уголовной ответственности по делам о преступлениях в сфере</w:t>
      </w:r>
      <w:proofErr w:type="gramEnd"/>
      <w:r w:rsidRPr="00431907">
        <w:rPr>
          <w:rFonts w:ascii="Times New Roman" w:hAnsi="Times New Roman"/>
          <w:sz w:val="28"/>
          <w:szCs w:val="28"/>
        </w:rPr>
        <w:t xml:space="preserve"> экономической деятельности. </w:t>
      </w:r>
    </w:p>
    <w:p w:rsidR="00431907" w:rsidRPr="00431907" w:rsidRDefault="00431907"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Часть 3 статьи 76.1 Уголовного кодекса РФ дополнена положениями в соответствии, с которыми граждане могут быть освобождены от уголовной ответственности за преступления в сфере экономической </w:t>
      </w:r>
      <w:proofErr w:type="gramStart"/>
      <w:r w:rsidRPr="00431907">
        <w:rPr>
          <w:rFonts w:ascii="Times New Roman" w:hAnsi="Times New Roman"/>
          <w:sz w:val="28"/>
          <w:szCs w:val="28"/>
        </w:rPr>
        <w:t>деятельности</w:t>
      </w:r>
      <w:proofErr w:type="gramEnd"/>
      <w:r w:rsidRPr="00431907">
        <w:rPr>
          <w:rFonts w:ascii="Times New Roman" w:hAnsi="Times New Roman"/>
          <w:sz w:val="28"/>
          <w:szCs w:val="28"/>
        </w:rPr>
        <w:t xml:space="preserve"> если указанные деяния были ими совершены до 01 января 2018 года. </w:t>
      </w:r>
    </w:p>
    <w:p w:rsidR="00431907" w:rsidRPr="00431907" w:rsidRDefault="00431907" w:rsidP="00431907">
      <w:pPr>
        <w:spacing w:after="0" w:line="240" w:lineRule="auto"/>
        <w:ind w:firstLine="709"/>
        <w:jc w:val="both"/>
        <w:rPr>
          <w:rFonts w:ascii="Times New Roman" w:hAnsi="Times New Roman"/>
          <w:sz w:val="28"/>
          <w:szCs w:val="28"/>
        </w:rPr>
      </w:pPr>
      <w:proofErr w:type="gramStart"/>
      <w:r w:rsidRPr="00431907">
        <w:rPr>
          <w:rFonts w:ascii="Times New Roman" w:hAnsi="Times New Roman"/>
          <w:sz w:val="28"/>
          <w:szCs w:val="28"/>
        </w:rPr>
        <w:t>С учетом поправок лицо освобождается от уголовной ответственности при выявлении факта совершения им до 1 января 2015 года либо до 1 января 2018 года деяний, содержащих признаки составов преступлений, предусмотренных статьей 193, частями первой и второй статьи 194, статьями 198, 199, 199.1, 199.2 Уголовного кодекса РФ, при условии, если это лицо является декларантом или лицом, информация о котором содержится в</w:t>
      </w:r>
      <w:proofErr w:type="gramEnd"/>
      <w:r w:rsidRPr="00431907">
        <w:rPr>
          <w:rFonts w:ascii="Times New Roman" w:hAnsi="Times New Roman"/>
          <w:sz w:val="28"/>
          <w:szCs w:val="28"/>
        </w:rPr>
        <w:t xml:space="preserve"> </w:t>
      </w:r>
      <w:proofErr w:type="gramStart"/>
      <w:r w:rsidRPr="00431907">
        <w:rPr>
          <w:rFonts w:ascii="Times New Roman" w:hAnsi="Times New Roman"/>
          <w:sz w:val="28"/>
          <w:szCs w:val="28"/>
        </w:rPr>
        <w:t>специальной декларации, поданной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деяния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информация о которых содержится в специальной декларации, и (или) с открытием и</w:t>
      </w:r>
      <w:proofErr w:type="gramEnd"/>
      <w:r w:rsidRPr="00431907">
        <w:rPr>
          <w:rFonts w:ascii="Times New Roman" w:hAnsi="Times New Roman"/>
          <w:sz w:val="28"/>
          <w:szCs w:val="28"/>
        </w:rPr>
        <w:t xml:space="preserve"> (или) зачислением денежных средств на счета (вклады), информация о которых содержится в соответствующей специальной декларации. В этом случае не применяются положения частей первой и второй настоящей статьи в части возмещения ущерба, перечисления в федеральный бюджет денежного возмещения и полученного дохода. </w:t>
      </w:r>
    </w:p>
    <w:p w:rsidR="00431907" w:rsidRPr="00431907" w:rsidRDefault="00431907"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Федеральный закон вступил в силу с 19.02.2018. </w:t>
      </w:r>
    </w:p>
    <w:p w:rsidR="00431907" w:rsidRPr="00431907" w:rsidRDefault="00431907" w:rsidP="00431907">
      <w:pPr>
        <w:spacing w:after="0" w:line="240" w:lineRule="auto"/>
        <w:ind w:firstLine="709"/>
        <w:jc w:val="both"/>
        <w:outlineLvl w:val="0"/>
        <w:rPr>
          <w:rFonts w:ascii="Times New Roman" w:hAnsi="Times New Roman"/>
          <w:b/>
          <w:bCs/>
          <w:kern w:val="36"/>
          <w:sz w:val="28"/>
          <w:szCs w:val="28"/>
        </w:rPr>
      </w:pPr>
    </w:p>
    <w:p w:rsidR="004D3933" w:rsidRPr="00431907" w:rsidRDefault="004D3933"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431907" w:rsidRPr="00431907" w:rsidRDefault="00431907" w:rsidP="00431907">
      <w:pPr>
        <w:jc w:val="both"/>
        <w:rPr>
          <w:rFonts w:ascii="Times New Roman" w:hAnsi="Times New Roman"/>
          <w:sz w:val="28"/>
          <w:szCs w:val="28"/>
        </w:rPr>
      </w:pPr>
    </w:p>
    <w:p w:rsidR="00431907" w:rsidRPr="00431907" w:rsidRDefault="00431907" w:rsidP="00431907">
      <w:pPr>
        <w:pStyle w:val="a5"/>
        <w:jc w:val="both"/>
        <w:rPr>
          <w:sz w:val="28"/>
          <w:szCs w:val="28"/>
        </w:rPr>
      </w:pPr>
      <w:r w:rsidRPr="00431907">
        <w:rPr>
          <w:rStyle w:val="a4"/>
          <w:sz w:val="28"/>
          <w:szCs w:val="28"/>
        </w:rPr>
        <w:t>Об административной ответственности за некоторые нарушения земельного законодательства</w:t>
      </w:r>
    </w:p>
    <w:p w:rsidR="00431907" w:rsidRPr="00431907" w:rsidRDefault="00431907" w:rsidP="00431907">
      <w:pPr>
        <w:pStyle w:val="a5"/>
        <w:spacing w:before="0" w:beforeAutospacing="0" w:after="0" w:afterAutospacing="0"/>
        <w:ind w:firstLine="709"/>
        <w:jc w:val="both"/>
        <w:rPr>
          <w:sz w:val="28"/>
          <w:szCs w:val="28"/>
        </w:rPr>
      </w:pPr>
      <w:proofErr w:type="gramStart"/>
      <w:r w:rsidRPr="00431907">
        <w:rPr>
          <w:sz w:val="28"/>
          <w:szCs w:val="28"/>
        </w:rP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roofErr w:type="gramEnd"/>
    </w:p>
    <w:p w:rsidR="00431907" w:rsidRPr="00431907" w:rsidRDefault="00431907" w:rsidP="00431907">
      <w:pPr>
        <w:pStyle w:val="a5"/>
        <w:spacing w:before="0" w:beforeAutospacing="0" w:after="0" w:afterAutospacing="0"/>
        <w:ind w:firstLine="709"/>
        <w:jc w:val="both"/>
        <w:rPr>
          <w:sz w:val="28"/>
          <w:szCs w:val="28"/>
        </w:rPr>
      </w:pPr>
      <w:proofErr w:type="gramStart"/>
      <w:r w:rsidRPr="00431907">
        <w:rPr>
          <w:sz w:val="28"/>
          <w:szCs w:val="28"/>
        </w:rPr>
        <w:t xml:space="preserve">В данном случае речь идет о нарушениях в виде самовольного занятия земельного участка (ст. 7.1 </w:t>
      </w:r>
      <w:proofErr w:type="spellStart"/>
      <w:r w:rsidRPr="00431907">
        <w:rPr>
          <w:sz w:val="28"/>
          <w:szCs w:val="28"/>
        </w:rPr>
        <w:t>КоАП</w:t>
      </w:r>
      <w:proofErr w:type="spellEnd"/>
      <w:r w:rsidRPr="00431907">
        <w:rPr>
          <w:sz w:val="28"/>
          <w:szCs w:val="28"/>
        </w:rPr>
        <w:t xml:space="preserve"> РФ), неиспользовании земельного участка в течение установленного законодательством срока или использовании такого участка не по целевому назначению в соответствии с его принадлежностью к той или иной категории земель и (или) разрешенным использованием (ст. 8.8 </w:t>
      </w:r>
      <w:proofErr w:type="spellStart"/>
      <w:r w:rsidRPr="00431907">
        <w:rPr>
          <w:sz w:val="28"/>
          <w:szCs w:val="28"/>
        </w:rPr>
        <w:t>КоАП</w:t>
      </w:r>
      <w:proofErr w:type="spellEnd"/>
      <w:r w:rsidRPr="00431907">
        <w:rPr>
          <w:sz w:val="28"/>
          <w:szCs w:val="28"/>
        </w:rPr>
        <w:t xml:space="preserve"> РФ).</w:t>
      </w:r>
      <w:proofErr w:type="gramEnd"/>
      <w:r w:rsidRPr="00431907">
        <w:rPr>
          <w:sz w:val="28"/>
          <w:szCs w:val="28"/>
        </w:rPr>
        <w:t xml:space="preserve"> За такие виды нарушений предусмотрен административный штраф.</w:t>
      </w:r>
    </w:p>
    <w:p w:rsidR="00431907" w:rsidRPr="00431907" w:rsidRDefault="00431907" w:rsidP="00431907">
      <w:pPr>
        <w:pStyle w:val="a5"/>
        <w:spacing w:before="0" w:beforeAutospacing="0" w:after="0" w:afterAutospacing="0"/>
        <w:ind w:firstLine="709"/>
        <w:jc w:val="both"/>
        <w:rPr>
          <w:sz w:val="28"/>
          <w:szCs w:val="28"/>
        </w:rPr>
      </w:pPr>
      <w:r w:rsidRPr="00431907">
        <w:rPr>
          <w:sz w:val="28"/>
          <w:szCs w:val="28"/>
        </w:rPr>
        <w:t xml:space="preserve">Размер административного штрафа определяется в зависимости от вида нарушения и категории нарушителя. Он определяется в рублях в зависимости от кадастровой стоимости земельного участка, на котором допущено нарушение. Если кадастровая стоимость такого земельного участка не установлена, </w:t>
      </w:r>
      <w:proofErr w:type="spellStart"/>
      <w:r w:rsidRPr="00431907">
        <w:rPr>
          <w:sz w:val="28"/>
          <w:szCs w:val="28"/>
        </w:rPr>
        <w:t>КоАП</w:t>
      </w:r>
      <w:proofErr w:type="spellEnd"/>
      <w:r w:rsidRPr="00431907">
        <w:rPr>
          <w:sz w:val="28"/>
          <w:szCs w:val="28"/>
        </w:rPr>
        <w:t xml:space="preserve"> РФ установлены минимальный и максимальный размеры штрафа по видам нарушений и категориям нарушителей.</w:t>
      </w:r>
    </w:p>
    <w:p w:rsidR="00431907" w:rsidRPr="00431907" w:rsidRDefault="00431907" w:rsidP="00431907">
      <w:pPr>
        <w:pStyle w:val="a5"/>
        <w:spacing w:before="0" w:beforeAutospacing="0" w:after="0" w:afterAutospacing="0"/>
        <w:ind w:firstLine="709"/>
        <w:jc w:val="both"/>
        <w:rPr>
          <w:sz w:val="28"/>
          <w:szCs w:val="28"/>
        </w:rPr>
      </w:pPr>
      <w:r w:rsidRPr="00431907">
        <w:rPr>
          <w:sz w:val="28"/>
          <w:szCs w:val="28"/>
        </w:rPr>
        <w:t xml:space="preserve">С целью выявления нарушений инспекторы по использованию и охране земель </w:t>
      </w:r>
      <w:proofErr w:type="spellStart"/>
      <w:r w:rsidRPr="00431907">
        <w:rPr>
          <w:sz w:val="28"/>
          <w:szCs w:val="28"/>
        </w:rPr>
        <w:t>Росреестра</w:t>
      </w:r>
      <w:proofErr w:type="spellEnd"/>
      <w:r w:rsidRPr="00431907">
        <w:rPr>
          <w:sz w:val="28"/>
          <w:szCs w:val="28"/>
        </w:rPr>
        <w:t xml:space="preserve"> проводят проверки соблюдения земельного законодательства юридическими, физическими или должностными лицами. Для проведения таких мероприятий, в рамках осуществления государственного земельного надзора, </w:t>
      </w:r>
      <w:proofErr w:type="spellStart"/>
      <w:r w:rsidRPr="00431907">
        <w:rPr>
          <w:sz w:val="28"/>
          <w:szCs w:val="28"/>
        </w:rPr>
        <w:t>Росреестр</w:t>
      </w:r>
      <w:proofErr w:type="spellEnd"/>
      <w:r w:rsidRPr="00431907">
        <w:rPr>
          <w:sz w:val="28"/>
          <w:szCs w:val="28"/>
        </w:rPr>
        <w:t xml:space="preserve"> использует данные дистанционного зондирования Земли (фотосъемка поверхности авиационными и космическими аппаратами).</w:t>
      </w:r>
    </w:p>
    <w:p w:rsidR="00756D6C" w:rsidRDefault="00431907" w:rsidP="00431907">
      <w:pPr>
        <w:pStyle w:val="a5"/>
        <w:spacing w:before="0" w:beforeAutospacing="0" w:after="0" w:afterAutospacing="0"/>
        <w:ind w:firstLine="709"/>
        <w:jc w:val="both"/>
        <w:rPr>
          <w:sz w:val="28"/>
          <w:szCs w:val="28"/>
        </w:rPr>
      </w:pPr>
      <w:r w:rsidRPr="00431907">
        <w:rPr>
          <w:sz w:val="28"/>
          <w:szCs w:val="28"/>
        </w:rPr>
        <w:t xml:space="preserve">Так, к </w:t>
      </w:r>
      <w:proofErr w:type="gramStart"/>
      <w:r w:rsidRPr="00431907">
        <w:rPr>
          <w:sz w:val="28"/>
          <w:szCs w:val="28"/>
        </w:rPr>
        <w:t>примеру</w:t>
      </w:r>
      <w:proofErr w:type="gramEnd"/>
      <w:r w:rsidRPr="00431907">
        <w:rPr>
          <w:sz w:val="28"/>
          <w:szCs w:val="28"/>
        </w:rPr>
        <w:t xml:space="preserve"> за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w:t>
      </w:r>
    </w:p>
    <w:p w:rsidR="00756D6C" w:rsidRDefault="00756D6C" w:rsidP="00756D6C">
      <w:pPr>
        <w:spacing w:after="0" w:line="240" w:lineRule="auto"/>
        <w:ind w:left="-482" w:right="-45"/>
        <w:jc w:val="right"/>
        <w:rPr>
          <w:rFonts w:ascii="Times New Roman" w:hAnsi="Times New Roman"/>
          <w:sz w:val="20"/>
          <w:szCs w:val="20"/>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756D6C" w:rsidRDefault="00756D6C" w:rsidP="00431907">
      <w:pPr>
        <w:pStyle w:val="a5"/>
        <w:spacing w:before="0" w:beforeAutospacing="0" w:after="0" w:afterAutospacing="0"/>
        <w:ind w:firstLine="709"/>
        <w:jc w:val="both"/>
        <w:rPr>
          <w:sz w:val="28"/>
          <w:szCs w:val="28"/>
        </w:rPr>
      </w:pPr>
    </w:p>
    <w:p w:rsidR="00431907" w:rsidRPr="00431907" w:rsidRDefault="00431907" w:rsidP="00431907">
      <w:pPr>
        <w:pStyle w:val="a5"/>
        <w:spacing w:before="0" w:beforeAutospacing="0" w:after="0" w:afterAutospacing="0"/>
        <w:ind w:firstLine="709"/>
        <w:jc w:val="both"/>
        <w:rPr>
          <w:sz w:val="28"/>
          <w:szCs w:val="28"/>
        </w:rPr>
      </w:pPr>
      <w:proofErr w:type="gramStart"/>
      <w:r w:rsidRPr="00431907">
        <w:rPr>
          <w:sz w:val="28"/>
          <w:szCs w:val="28"/>
        </w:rPr>
        <w:t>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w:t>
      </w:r>
      <w:proofErr w:type="gramEnd"/>
      <w:r w:rsidRPr="00431907">
        <w:rPr>
          <w:sz w:val="28"/>
          <w:szCs w:val="28"/>
        </w:rPr>
        <w:t xml:space="preserve"> на юридических лиц - от четырехсот тысяч до семисот тысяч рублей.</w:t>
      </w: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756D6C">
      <w:pPr>
        <w:spacing w:after="0" w:line="240" w:lineRule="auto"/>
        <w:ind w:right="-45"/>
        <w:rPr>
          <w:rFonts w:ascii="Times New Roman" w:eastAsia="Calibri" w:hAnsi="Times New Roman"/>
          <w:b/>
          <w:sz w:val="28"/>
          <w:szCs w:val="28"/>
          <w:u w:val="single"/>
        </w:rPr>
      </w:pPr>
    </w:p>
    <w:p w:rsidR="00756D6C" w:rsidRDefault="00756D6C" w:rsidP="00756D6C">
      <w:pPr>
        <w:spacing w:after="0" w:line="240" w:lineRule="auto"/>
        <w:ind w:right="-45"/>
        <w:rPr>
          <w:rFonts w:ascii="Times New Roman" w:hAnsi="Times New Roman"/>
          <w:sz w:val="20"/>
          <w:szCs w:val="20"/>
        </w:rPr>
      </w:pPr>
      <w:r>
        <w:rPr>
          <w:rFonts w:ascii="Times New Roman" w:eastAsia="Calibri" w:hAnsi="Times New Roman"/>
          <w:b/>
          <w:sz w:val="28"/>
          <w:szCs w:val="28"/>
        </w:rPr>
        <w:lastRenderedPageBreak/>
        <w:t xml:space="preserve">                                                                                                  </w:t>
      </w:r>
      <w:r>
        <w:rPr>
          <w:rFonts w:ascii="Times New Roman" w:hAnsi="Times New Roman"/>
          <w:sz w:val="20"/>
          <w:szCs w:val="20"/>
        </w:rPr>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756D6C" w:rsidRDefault="00756D6C" w:rsidP="00431907">
      <w:pPr>
        <w:pStyle w:val="a3"/>
        <w:jc w:val="both"/>
        <w:rPr>
          <w:b/>
          <w:u w:val="single"/>
          <w:lang w:eastAsia="ru-RU"/>
        </w:rPr>
      </w:pPr>
    </w:p>
    <w:p w:rsidR="00431907" w:rsidRPr="00431907" w:rsidRDefault="00431907" w:rsidP="00431907">
      <w:pPr>
        <w:pStyle w:val="a3"/>
        <w:jc w:val="both"/>
        <w:rPr>
          <w:b/>
          <w:u w:val="single"/>
          <w:lang w:eastAsia="ru-RU"/>
        </w:rPr>
      </w:pPr>
      <w:r w:rsidRPr="00431907">
        <w:rPr>
          <w:b/>
          <w:u w:val="single"/>
          <w:lang w:eastAsia="ru-RU"/>
        </w:rPr>
        <w:t>Ответственность за неисполнение законных требований прокурора</w:t>
      </w:r>
    </w:p>
    <w:p w:rsidR="00431907" w:rsidRPr="00431907" w:rsidRDefault="00431907" w:rsidP="00431907">
      <w:pPr>
        <w:pStyle w:val="a3"/>
        <w:jc w:val="both"/>
        <w:rPr>
          <w:b/>
          <w:u w:val="single"/>
          <w:lang w:eastAsia="ru-RU"/>
        </w:rPr>
      </w:pPr>
    </w:p>
    <w:p w:rsidR="00431907" w:rsidRPr="00431907" w:rsidRDefault="00431907" w:rsidP="00431907">
      <w:pPr>
        <w:pStyle w:val="a3"/>
        <w:ind w:firstLine="708"/>
        <w:jc w:val="both"/>
        <w:rPr>
          <w:lang w:eastAsia="ru-RU"/>
        </w:rPr>
      </w:pPr>
      <w:r w:rsidRPr="00431907">
        <w:rPr>
          <w:lang w:eastAsia="ru-RU"/>
        </w:rPr>
        <w:t xml:space="preserve">Согласно ст. 6 Федерального закона «О прокуратуре Российской Федерации» </w:t>
      </w:r>
      <w:proofErr w:type="gramStart"/>
      <w:r w:rsidRPr="00431907">
        <w:rPr>
          <w:lang w:eastAsia="ru-RU"/>
        </w:rPr>
        <w:t>требования прокурора, вытекающие из его полномочий подлежат</w:t>
      </w:r>
      <w:proofErr w:type="gramEnd"/>
      <w:r w:rsidRPr="00431907">
        <w:rPr>
          <w:lang w:eastAsia="ru-RU"/>
        </w:rPr>
        <w:t xml:space="preserve"> безусловному исполнению в установленный срок, а неисполнение требований прокурора, вытекающих из его полномочий влечет за собой установленную законом ответственность.</w:t>
      </w:r>
    </w:p>
    <w:p w:rsidR="00431907" w:rsidRPr="00431907" w:rsidRDefault="00431907" w:rsidP="00431907">
      <w:pPr>
        <w:pStyle w:val="a3"/>
        <w:ind w:firstLine="708"/>
        <w:jc w:val="both"/>
        <w:rPr>
          <w:lang w:eastAsia="ru-RU"/>
        </w:rPr>
      </w:pPr>
      <w:proofErr w:type="gramStart"/>
      <w:r w:rsidRPr="00431907">
        <w:rPr>
          <w:lang w:eastAsia="ru-RU"/>
        </w:rPr>
        <w:t>Требования прокурора, подлежащие безусловному исполнению  перечислены</w:t>
      </w:r>
      <w:proofErr w:type="gramEnd"/>
      <w:r w:rsidRPr="00431907">
        <w:rPr>
          <w:lang w:eastAsia="ru-RU"/>
        </w:rPr>
        <w:t xml:space="preserve"> в статьях 9.1, 22, 27, 30 и 33 Федерального закона «О прокуратуре РФ». Например, при выявлении в нормативном правовом акте </w:t>
      </w:r>
      <w:proofErr w:type="spellStart"/>
      <w:r w:rsidRPr="00431907">
        <w:rPr>
          <w:lang w:eastAsia="ru-RU"/>
        </w:rPr>
        <w:t>коррупциогенных</w:t>
      </w:r>
      <w:proofErr w:type="spellEnd"/>
      <w:r w:rsidRPr="00431907">
        <w:rPr>
          <w:lang w:eastAsia="ru-RU"/>
        </w:rPr>
        <w:t xml:space="preserve"> факторов прокурор вносит в орган, организацию или должностному лицу, которые издали этот акт, требование об изменении нормативного правового акта с предложением способа устранения выявленных </w:t>
      </w:r>
      <w:proofErr w:type="spellStart"/>
      <w:r w:rsidRPr="00431907">
        <w:rPr>
          <w:lang w:eastAsia="ru-RU"/>
        </w:rPr>
        <w:t>коррупциогенных</w:t>
      </w:r>
      <w:proofErr w:type="spellEnd"/>
      <w:r w:rsidRPr="00431907">
        <w:rPr>
          <w:lang w:eastAsia="ru-RU"/>
        </w:rPr>
        <w:t xml:space="preserve"> факторов. Требование прокурора об изменении нормативного правового акта подлежит обязательному рассмотрению </w:t>
      </w:r>
      <w:proofErr w:type="gramStart"/>
      <w:r w:rsidRPr="00431907">
        <w:rPr>
          <w:lang w:eastAsia="ru-RU"/>
        </w:rPr>
        <w:t>соответствующими</w:t>
      </w:r>
      <w:proofErr w:type="gramEnd"/>
      <w:r w:rsidRPr="00431907">
        <w:rPr>
          <w:lang w:eastAsia="ru-RU"/>
        </w:rPr>
        <w:t xml:space="preserve"> органом, организацией или должностным лицом не позднее чем в десятидневный срок со дня поступления требования.</w:t>
      </w:r>
    </w:p>
    <w:p w:rsidR="00431907" w:rsidRPr="00431907" w:rsidRDefault="00431907" w:rsidP="00431907">
      <w:pPr>
        <w:pStyle w:val="a3"/>
        <w:ind w:firstLine="708"/>
        <w:jc w:val="both"/>
        <w:rPr>
          <w:lang w:eastAsia="ru-RU"/>
        </w:rPr>
      </w:pPr>
      <w:r w:rsidRPr="00431907">
        <w:rPr>
          <w:lang w:eastAsia="ru-RU"/>
        </w:rPr>
        <w:t xml:space="preserve">Не предоставление документов, а равно несвоевременное предоставление документов в установленный срок, указанных в требовании прокурора о предоставлении документов является неисполнением </w:t>
      </w:r>
      <w:proofErr w:type="gramStart"/>
      <w:r w:rsidRPr="00431907">
        <w:rPr>
          <w:lang w:eastAsia="ru-RU"/>
        </w:rPr>
        <w:t>требований прокурора, вытекающих из его полномочий и препятствует</w:t>
      </w:r>
      <w:proofErr w:type="gramEnd"/>
      <w:r w:rsidRPr="00431907">
        <w:rPr>
          <w:lang w:eastAsia="ru-RU"/>
        </w:rPr>
        <w:t xml:space="preserve"> осуществлению прокуратурой надлежащего надзора за состоянием законности на поднадзорной территории, а также своевременному и качественному разрешению обращения.</w:t>
      </w:r>
    </w:p>
    <w:p w:rsidR="00431907" w:rsidRPr="00431907" w:rsidRDefault="00431907" w:rsidP="00431907">
      <w:pPr>
        <w:pStyle w:val="a3"/>
        <w:ind w:firstLine="708"/>
        <w:jc w:val="both"/>
        <w:rPr>
          <w:lang w:eastAsia="ru-RU"/>
        </w:rPr>
      </w:pPr>
      <w:r w:rsidRPr="00431907">
        <w:rPr>
          <w:lang w:eastAsia="ru-RU"/>
        </w:rPr>
        <w:t xml:space="preserve">Статьей 17.7 </w:t>
      </w:r>
      <w:proofErr w:type="spellStart"/>
      <w:r w:rsidRPr="00431907">
        <w:rPr>
          <w:lang w:eastAsia="ru-RU"/>
        </w:rPr>
        <w:t>КоАП</w:t>
      </w:r>
      <w:proofErr w:type="spellEnd"/>
      <w:r w:rsidRPr="00431907">
        <w:rPr>
          <w:lang w:eastAsia="ru-RU"/>
        </w:rPr>
        <w:t xml:space="preserve"> РФ предусмотрена административная ответственность за 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w:t>
      </w:r>
    </w:p>
    <w:p w:rsidR="00431907" w:rsidRPr="00431907" w:rsidRDefault="00431907" w:rsidP="00431907">
      <w:pPr>
        <w:pStyle w:val="a3"/>
        <w:ind w:firstLine="708"/>
        <w:jc w:val="both"/>
        <w:rPr>
          <w:lang w:eastAsia="ru-RU"/>
        </w:rPr>
      </w:pPr>
      <w:proofErr w:type="gramStart"/>
      <w:r w:rsidRPr="00431907">
        <w:rPr>
          <w:lang w:eastAsia="ru-RU"/>
        </w:rPr>
        <w:t xml:space="preserve">Лицо, признанное виновным в совершении административного правонарушения, предусмотренного ст. 17.7 </w:t>
      </w:r>
      <w:proofErr w:type="spellStart"/>
      <w:r w:rsidRPr="00431907">
        <w:rPr>
          <w:lang w:eastAsia="ru-RU"/>
        </w:rPr>
        <w:t>КоАП</w:t>
      </w:r>
      <w:proofErr w:type="spellEnd"/>
      <w:r w:rsidRPr="00431907">
        <w:rPr>
          <w:lang w:eastAsia="ru-RU"/>
        </w:rPr>
        <w:t xml:space="preserve"> РФ может быть подвергнуто наказанию  в виде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w:t>
      </w:r>
      <w:proofErr w:type="gramEnd"/>
      <w:r w:rsidRPr="00431907">
        <w:rPr>
          <w:lang w:eastAsia="ru-RU"/>
        </w:rPr>
        <w:t xml:space="preserve"> на юридических лиц - от пятидесяти тысяч до ста тысяч рублей либо административное приостановление деятельности на срок до девяноста суток.</w:t>
      </w:r>
    </w:p>
    <w:p w:rsidR="00431907" w:rsidRPr="00431907" w:rsidRDefault="00431907" w:rsidP="00431907">
      <w:pPr>
        <w:pStyle w:val="a3"/>
        <w:jc w:val="both"/>
        <w:rPr>
          <w:lang w:eastAsia="ru-RU"/>
        </w:rPr>
      </w:pPr>
    </w:p>
    <w:p w:rsidR="00431907" w:rsidRPr="00431907" w:rsidRDefault="00431907" w:rsidP="00431907">
      <w:pPr>
        <w:jc w:val="both"/>
        <w:rPr>
          <w:rFonts w:ascii="Times New Roman" w:hAnsi="Times New Roman"/>
          <w:sz w:val="28"/>
          <w:szCs w:val="28"/>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431907" w:rsidRPr="00431907" w:rsidRDefault="00431907" w:rsidP="00431907">
      <w:pPr>
        <w:jc w:val="both"/>
        <w:rPr>
          <w:rFonts w:ascii="Times New Roman" w:hAnsi="Times New Roman"/>
          <w:sz w:val="28"/>
          <w:szCs w:val="28"/>
        </w:rPr>
      </w:pPr>
    </w:p>
    <w:p w:rsidR="00431907" w:rsidRPr="00431907" w:rsidRDefault="00431907" w:rsidP="00431907">
      <w:pPr>
        <w:spacing w:before="100" w:beforeAutospacing="1" w:after="100" w:afterAutospacing="1" w:line="240" w:lineRule="auto"/>
        <w:jc w:val="both"/>
        <w:outlineLvl w:val="1"/>
        <w:rPr>
          <w:rFonts w:ascii="Times New Roman" w:hAnsi="Times New Roman"/>
          <w:b/>
          <w:bCs/>
          <w:sz w:val="28"/>
          <w:szCs w:val="28"/>
        </w:rPr>
      </w:pPr>
      <w:r w:rsidRPr="00431907">
        <w:rPr>
          <w:rFonts w:ascii="Times New Roman" w:hAnsi="Times New Roman"/>
          <w:b/>
          <w:bCs/>
          <w:sz w:val="28"/>
          <w:szCs w:val="28"/>
        </w:rPr>
        <w:t>Изменена процедура предоставления отчета опекунами-родителями и усыновителями совершеннолетних недееспособных инвалидов с детства о расходовании средств, причитающихся их подопечным</w:t>
      </w:r>
    </w:p>
    <w:p w:rsidR="00431907" w:rsidRPr="00431907" w:rsidRDefault="00431907" w:rsidP="00431907">
      <w:pPr>
        <w:pStyle w:val="a3"/>
        <w:ind w:firstLine="708"/>
        <w:jc w:val="both"/>
        <w:rPr>
          <w:lang w:eastAsia="ru-RU"/>
        </w:rPr>
      </w:pPr>
      <w:proofErr w:type="gramStart"/>
      <w:r w:rsidRPr="00431907">
        <w:rPr>
          <w:lang w:eastAsia="ru-RU"/>
        </w:rPr>
        <w:t>Согласно ст.25 Федерального закона от 24.04.2008 №48-ФЗ «Об опеке и попечительстве»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roofErr w:type="gramEnd"/>
    </w:p>
    <w:p w:rsidR="00431907" w:rsidRPr="00431907" w:rsidRDefault="00431907" w:rsidP="00431907">
      <w:pPr>
        <w:pStyle w:val="a3"/>
        <w:ind w:firstLine="708"/>
        <w:jc w:val="both"/>
        <w:rPr>
          <w:lang w:eastAsia="ru-RU"/>
        </w:rPr>
      </w:pPr>
      <w:r w:rsidRPr="00431907">
        <w:rPr>
          <w:lang w:eastAsia="ru-RU"/>
        </w:rPr>
        <w:t xml:space="preserve">Согласно изменениям в ч.2 ст.25 Федерального закона от 24.04.2008 № 48-ФЗ, внесенным Федеральным законом от 31.12.2017 N 495-ФЗ </w:t>
      </w:r>
      <w:proofErr w:type="gramStart"/>
      <w:r w:rsidRPr="00431907">
        <w:rPr>
          <w:lang w:eastAsia="ru-RU"/>
        </w:rPr>
        <w:t xml:space="preserve">( </w:t>
      </w:r>
      <w:proofErr w:type="gramEnd"/>
      <w:r w:rsidRPr="00431907">
        <w:rPr>
          <w:lang w:eastAsia="ru-RU"/>
        </w:rPr>
        <w:t>вступил в силу 11 января текущего года) в настоящее время отчет опекуна или попечителя должен дополнительно содержать сведения о расходовании сумм, зачисляемых на отдельный номинальный счет, открываемый опекуном или попечителем в соответствии с п.1 ст.37 Гражданского кодекса Российской Федерации.</w:t>
      </w:r>
    </w:p>
    <w:p w:rsidR="00431907" w:rsidRPr="00431907" w:rsidRDefault="00431907" w:rsidP="00431907">
      <w:pPr>
        <w:pStyle w:val="a3"/>
        <w:ind w:firstLine="708"/>
        <w:jc w:val="both"/>
        <w:rPr>
          <w:lang w:eastAsia="ru-RU"/>
        </w:rPr>
      </w:pPr>
      <w:proofErr w:type="gramStart"/>
      <w:r w:rsidRPr="00431907">
        <w:rPr>
          <w:lang w:eastAsia="ru-RU"/>
        </w:rPr>
        <w:t>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w:t>
      </w:r>
      <w:proofErr w:type="gramEnd"/>
      <w:r w:rsidRPr="00431907">
        <w:rPr>
          <w:lang w:eastAsia="ru-RU"/>
        </w:rPr>
        <w:t xml:space="preserve"> на отдельный номинальный счет, открытый опекуном. </w:t>
      </w:r>
    </w:p>
    <w:p w:rsidR="00431907" w:rsidRPr="00431907" w:rsidRDefault="00431907" w:rsidP="00431907">
      <w:pPr>
        <w:pStyle w:val="a3"/>
        <w:ind w:firstLine="708"/>
        <w:jc w:val="both"/>
        <w:rPr>
          <w:lang w:eastAsia="ru-RU"/>
        </w:rPr>
      </w:pPr>
      <w:proofErr w:type="gramStart"/>
      <w:r w:rsidRPr="00431907">
        <w:rPr>
          <w:lang w:eastAsia="ru-RU"/>
        </w:rPr>
        <w:t>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roofErr w:type="gramEnd"/>
    </w:p>
    <w:p w:rsidR="00431907" w:rsidRPr="00431907" w:rsidRDefault="00431907" w:rsidP="00431907">
      <w:pPr>
        <w:pStyle w:val="a3"/>
        <w:jc w:val="both"/>
        <w:rPr>
          <w:lang w:eastAsia="ru-RU"/>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431907" w:rsidRPr="00431907" w:rsidRDefault="00431907" w:rsidP="00431907">
      <w:pPr>
        <w:jc w:val="both"/>
        <w:rPr>
          <w:rFonts w:ascii="Times New Roman" w:hAnsi="Times New Roman"/>
          <w:sz w:val="28"/>
          <w:szCs w:val="28"/>
        </w:rPr>
      </w:pPr>
    </w:p>
    <w:p w:rsidR="00431907" w:rsidRPr="00431907" w:rsidRDefault="00431907" w:rsidP="00756D6C">
      <w:pPr>
        <w:spacing w:after="0" w:line="240" w:lineRule="auto"/>
        <w:jc w:val="both"/>
        <w:outlineLvl w:val="0"/>
        <w:rPr>
          <w:rFonts w:ascii="Times New Roman" w:hAnsi="Times New Roman"/>
          <w:b/>
          <w:bCs/>
          <w:kern w:val="36"/>
          <w:sz w:val="28"/>
          <w:szCs w:val="28"/>
        </w:rPr>
      </w:pPr>
      <w:r w:rsidRPr="00431907">
        <w:rPr>
          <w:rFonts w:ascii="Times New Roman" w:hAnsi="Times New Roman"/>
          <w:b/>
          <w:bCs/>
          <w:kern w:val="36"/>
          <w:sz w:val="28"/>
          <w:szCs w:val="28"/>
        </w:rPr>
        <w:t>Свидетель в уголовном процессе</w:t>
      </w:r>
    </w:p>
    <w:p w:rsidR="00431907" w:rsidRPr="00431907" w:rsidRDefault="00431907"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В соответствии со ст. 56 УПК РФ свидетель это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 </w:t>
      </w:r>
    </w:p>
    <w:p w:rsidR="00431907" w:rsidRPr="00431907" w:rsidRDefault="00431907"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Следует помнить, что в соответствии со ст. 51 Конституции РФ – никто не обязан свидетельствовать против себя самого, своего супруга и близких родственников, круг которых определяется федеральным законом. Однако указанное право не избавляет свидетеля от обязанности явиться по вызову органов расследования и суда для дачи показаний. </w:t>
      </w:r>
    </w:p>
    <w:p w:rsidR="00431907" w:rsidRPr="00431907" w:rsidRDefault="00431907"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Свидетель вызывается на допрос повесткой, которая вручается ему лично под расписку либо передается с помощью сре</w:t>
      </w:r>
      <w:proofErr w:type="gramStart"/>
      <w:r w:rsidRPr="00431907">
        <w:rPr>
          <w:rFonts w:ascii="Times New Roman" w:hAnsi="Times New Roman"/>
          <w:sz w:val="28"/>
          <w:szCs w:val="28"/>
        </w:rPr>
        <w:t>дств св</w:t>
      </w:r>
      <w:proofErr w:type="gramEnd"/>
      <w:r w:rsidRPr="00431907">
        <w:rPr>
          <w:rFonts w:ascii="Times New Roman" w:hAnsi="Times New Roman"/>
          <w:sz w:val="28"/>
          <w:szCs w:val="28"/>
        </w:rPr>
        <w:t xml:space="preserve">язи. Это правило регулируется ст. 188 УПК РФ. В случае временного отсутствия лица, вызываемого на допрос, повестка вручается совершеннолетнему члену его семьи либо передается администрации по месту его работы или по поручению следователя иным лицам и организациям, которые обязаны передать повестку лицу, вызываемому на допрос. </w:t>
      </w:r>
    </w:p>
    <w:p w:rsidR="00431907" w:rsidRPr="00431907" w:rsidRDefault="00431907"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Что касается вызова лиц, не достигших шестнадцатилетнего возраста, то они вызываются на допрос через их законных представителей либо через администрацию по месту их работы или учебы. Свидетель из числа военнослужащих вызывается через командование воинской части. </w:t>
      </w:r>
    </w:p>
    <w:p w:rsidR="00431907" w:rsidRPr="00431907" w:rsidRDefault="00431907"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В случае неявки без уважительных причин лицо, вызываемое на допрос, может быть подвергнуто приводу. Привод представляет собой принудительное доставление свидетеля к дознавателю, следователю или в суд. Привод не может производиться в ночное время, за исключением случаев, не терпящих отлагательства. В связи с этим, лицо, вызываемое на допрос, обязано явиться в назначенный срок либо заранее уведомить следователя о причинах неявки. </w:t>
      </w:r>
    </w:p>
    <w:p w:rsidR="00431907" w:rsidRPr="00431907" w:rsidRDefault="00431907" w:rsidP="00431907">
      <w:pPr>
        <w:spacing w:after="0" w:line="240" w:lineRule="auto"/>
        <w:ind w:firstLine="709"/>
        <w:jc w:val="both"/>
        <w:rPr>
          <w:rFonts w:ascii="Times New Roman" w:hAnsi="Times New Roman"/>
          <w:sz w:val="28"/>
          <w:szCs w:val="28"/>
        </w:rPr>
      </w:pPr>
      <w:r w:rsidRPr="00431907">
        <w:rPr>
          <w:rFonts w:ascii="Times New Roman" w:hAnsi="Times New Roman"/>
          <w:sz w:val="28"/>
          <w:szCs w:val="28"/>
        </w:rPr>
        <w:t xml:space="preserve">В тоже время, приводу не подлежат несовершеннолетние в возрасте до четырнадцати лет, беременные женщины, больные, которые по состоянию здоровья не могут оставлять место своего пребывания, что подлежит удостоверению врачом. В случаях неявки свидетеля на допрос, а также нарушения им порядка в судебном заседании на него может быть наложено денежное взыскание в размере до двух тысяч пятисот рублей. </w:t>
      </w: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431907" w:rsidRPr="00431907" w:rsidRDefault="00431907" w:rsidP="00431907">
      <w:pPr>
        <w:spacing w:before="161" w:after="161" w:line="240" w:lineRule="auto"/>
        <w:jc w:val="both"/>
        <w:outlineLvl w:val="0"/>
        <w:rPr>
          <w:rFonts w:ascii="Times New Roman" w:hAnsi="Times New Roman"/>
          <w:b/>
          <w:kern w:val="36"/>
          <w:sz w:val="28"/>
          <w:szCs w:val="28"/>
          <w:u w:val="single"/>
        </w:rPr>
      </w:pPr>
      <w:r w:rsidRPr="00431907">
        <w:rPr>
          <w:rFonts w:ascii="Times New Roman" w:hAnsi="Times New Roman"/>
          <w:b/>
          <w:kern w:val="36"/>
          <w:sz w:val="28"/>
          <w:szCs w:val="28"/>
          <w:u w:val="single"/>
        </w:rPr>
        <w:t>Изменены требования к антитеррористической защищенности мест массового пребывания людей</w:t>
      </w:r>
    </w:p>
    <w:p w:rsidR="00431907" w:rsidRPr="00431907" w:rsidRDefault="00431907" w:rsidP="00431907">
      <w:pPr>
        <w:pStyle w:val="a3"/>
        <w:ind w:firstLine="708"/>
        <w:jc w:val="both"/>
        <w:rPr>
          <w:lang w:eastAsia="ru-RU"/>
        </w:rPr>
      </w:pPr>
      <w:proofErr w:type="gramStart"/>
      <w:r w:rsidRPr="00431907">
        <w:rPr>
          <w:lang w:eastAsia="ru-RU"/>
        </w:rPr>
        <w:t>Постановлением Правительства РФ от 19.01.2018 № 28 внесены изменения в Постановление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которые предусматривают, что информация о состоянии антитеррористической защищенности места массового пребывания людей и принимаемых</w:t>
      </w:r>
      <w:proofErr w:type="gramEnd"/>
      <w:r w:rsidRPr="00431907">
        <w:rPr>
          <w:lang w:eastAsia="ru-RU"/>
        </w:rPr>
        <w:t xml:space="preserve"> </w:t>
      </w:r>
      <w:proofErr w:type="gramStart"/>
      <w:r w:rsidRPr="00431907">
        <w:rPr>
          <w:lang w:eastAsia="ru-RU"/>
        </w:rPr>
        <w:t>мерах</w:t>
      </w:r>
      <w:proofErr w:type="gramEnd"/>
      <w:r w:rsidRPr="00431907">
        <w:rPr>
          <w:lang w:eastAsia="ru-RU"/>
        </w:rPr>
        <w:t xml:space="preserve"> по ее усилению признается служебной информацией ограниченного распространения.</w:t>
      </w:r>
    </w:p>
    <w:p w:rsidR="00431907" w:rsidRPr="00431907" w:rsidRDefault="00431907" w:rsidP="00431907">
      <w:pPr>
        <w:pStyle w:val="a3"/>
        <w:ind w:firstLine="708"/>
        <w:jc w:val="both"/>
        <w:rPr>
          <w:lang w:eastAsia="ru-RU"/>
        </w:rPr>
      </w:pPr>
      <w:proofErr w:type="gramStart"/>
      <w:r w:rsidRPr="00431907">
        <w:rPr>
          <w:lang w:eastAsia="ru-RU"/>
        </w:rPr>
        <w:t>Так, действующей редакций пункта 3 Требований</w:t>
      </w:r>
      <w:hyperlink r:id="rId6" w:tgtFrame="_blank" w:history="1">
        <w:r w:rsidRPr="00431907">
          <w:rPr>
            <w:u w:val="single"/>
            <w:lang w:eastAsia="ru-RU"/>
          </w:rPr>
          <w:t xml:space="preserve"> к антитеррористической защищенности мест массового пребывания людей</w:t>
        </w:r>
      </w:hyperlink>
      <w:r w:rsidRPr="00431907">
        <w:rPr>
          <w:lang w:eastAsia="ru-RU"/>
        </w:rPr>
        <w:t>, предусмотрено, что 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w:t>
      </w:r>
      <w:proofErr w:type="gramEnd"/>
      <w:r w:rsidRPr="00431907">
        <w:rPr>
          <w:lang w:eastAsia="ru-RU"/>
        </w:rPr>
        <w:t xml:space="preserve"> пребывания людей.</w:t>
      </w:r>
    </w:p>
    <w:p w:rsidR="00431907" w:rsidRPr="00431907" w:rsidRDefault="00431907" w:rsidP="00431907">
      <w:pPr>
        <w:pStyle w:val="a3"/>
        <w:ind w:firstLine="708"/>
        <w:jc w:val="both"/>
        <w:rPr>
          <w:lang w:eastAsia="ru-RU"/>
        </w:rPr>
      </w:pPr>
      <w:r w:rsidRPr="00431907">
        <w:rPr>
          <w:lang w:eastAsia="ru-RU"/>
        </w:rPr>
        <w:t>Антитеррористическая защищенность мест массового пребывания людей обеспечивается, в том числе, путем осуществления следующих мероприятий:</w:t>
      </w:r>
    </w:p>
    <w:p w:rsidR="00431907" w:rsidRPr="00431907" w:rsidRDefault="00431907" w:rsidP="00431907">
      <w:pPr>
        <w:pStyle w:val="a3"/>
        <w:ind w:firstLine="708"/>
        <w:jc w:val="both"/>
        <w:rPr>
          <w:lang w:eastAsia="ru-RU"/>
        </w:rPr>
      </w:pPr>
      <w:r w:rsidRPr="00431907">
        <w:rPr>
          <w:lang w:eastAsia="ru-RU"/>
        </w:rPr>
        <w:t>— установление порядка работы с такой информацией;</w:t>
      </w:r>
    </w:p>
    <w:p w:rsidR="00431907" w:rsidRPr="00431907" w:rsidRDefault="00431907" w:rsidP="00431907">
      <w:pPr>
        <w:pStyle w:val="a3"/>
        <w:ind w:firstLine="708"/>
        <w:jc w:val="both"/>
        <w:rPr>
          <w:lang w:eastAsia="ru-RU"/>
        </w:rPr>
      </w:pPr>
      <w:r w:rsidRPr="00431907">
        <w:rPr>
          <w:lang w:eastAsia="ru-RU"/>
        </w:rPr>
        <w:t>— организация допуска лиц к такой информации;</w:t>
      </w:r>
    </w:p>
    <w:p w:rsidR="00431907" w:rsidRPr="00431907" w:rsidRDefault="00431907" w:rsidP="00431907">
      <w:pPr>
        <w:pStyle w:val="a3"/>
        <w:ind w:firstLine="708"/>
        <w:jc w:val="both"/>
        <w:rPr>
          <w:lang w:eastAsia="ru-RU"/>
        </w:rPr>
      </w:pPr>
      <w:r w:rsidRPr="00431907">
        <w:rPr>
          <w:lang w:eastAsia="ru-RU"/>
        </w:rPr>
        <w:t>— определение обязанностей лиц, допущенных к такой информации, в том числе лиц, ответственных за хранение паспорта безопасности и иных документов ограниченного распространения, содержащих сведения о состоянии антитеррористической защищенности места массового пребывания людей и принимаемых мерах по ее усилению;</w:t>
      </w:r>
    </w:p>
    <w:p w:rsidR="00431907" w:rsidRPr="00431907" w:rsidRDefault="00431907" w:rsidP="00431907">
      <w:pPr>
        <w:pStyle w:val="a3"/>
        <w:ind w:firstLine="708"/>
        <w:jc w:val="both"/>
        <w:rPr>
          <w:lang w:eastAsia="ru-RU"/>
        </w:rPr>
      </w:pPr>
      <w:r w:rsidRPr="00431907">
        <w:rPr>
          <w:lang w:eastAsia="ru-RU"/>
        </w:rPr>
        <w:t xml:space="preserve">— организация и осуществление </w:t>
      </w:r>
      <w:proofErr w:type="gramStart"/>
      <w:r w:rsidRPr="00431907">
        <w:rPr>
          <w:lang w:eastAsia="ru-RU"/>
        </w:rPr>
        <w:t>контроля за</w:t>
      </w:r>
      <w:proofErr w:type="gramEnd"/>
      <w:r w:rsidRPr="00431907">
        <w:rPr>
          <w:lang w:eastAsia="ru-RU"/>
        </w:rPr>
        <w:t xml:space="preserve"> обеспечением установленного порядка работы с такой информацией и ее хранения.</w:t>
      </w:r>
    </w:p>
    <w:p w:rsidR="00431907" w:rsidRPr="00431907" w:rsidRDefault="00431907" w:rsidP="00431907">
      <w:pPr>
        <w:pStyle w:val="a3"/>
        <w:jc w:val="both"/>
        <w:rPr>
          <w:lang w:eastAsia="ru-RU"/>
        </w:rPr>
      </w:pPr>
      <w:r w:rsidRPr="00431907">
        <w:rPr>
          <w:lang w:eastAsia="ru-RU"/>
        </w:rPr>
        <w:t>Установлено также, что обследование места массового пребывания людей осуществляется в срок, не превышающий 30 дней со дня создания соответствующей межведомственной комиссии.</w:t>
      </w:r>
    </w:p>
    <w:p w:rsidR="00756D6C" w:rsidRDefault="00431907" w:rsidP="00431907">
      <w:pPr>
        <w:pStyle w:val="a3"/>
        <w:ind w:firstLine="708"/>
        <w:jc w:val="both"/>
        <w:rPr>
          <w:lang w:eastAsia="ru-RU"/>
        </w:rPr>
      </w:pPr>
      <w:proofErr w:type="gramStart"/>
      <w:r w:rsidRPr="00431907">
        <w:rPr>
          <w:lang w:eastAsia="ru-RU"/>
        </w:rPr>
        <w:t>Согласно пункта</w:t>
      </w:r>
      <w:proofErr w:type="gramEnd"/>
      <w:r w:rsidRPr="00431907">
        <w:rPr>
          <w:lang w:eastAsia="ru-RU"/>
        </w:rPr>
        <w:t xml:space="preserve"> 2 названных Требований,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756D6C" w:rsidRDefault="00756D6C" w:rsidP="00431907">
      <w:pPr>
        <w:pStyle w:val="a3"/>
        <w:ind w:firstLine="708"/>
        <w:jc w:val="both"/>
        <w:rPr>
          <w:lang w:eastAsia="ru-RU"/>
        </w:rPr>
      </w:pPr>
    </w:p>
    <w:p w:rsidR="00431907" w:rsidRPr="00431907" w:rsidRDefault="00431907" w:rsidP="00431907">
      <w:pPr>
        <w:pStyle w:val="a3"/>
        <w:ind w:firstLine="708"/>
        <w:jc w:val="both"/>
        <w:rPr>
          <w:lang w:eastAsia="ru-RU"/>
        </w:rPr>
      </w:pPr>
      <w:r w:rsidRPr="00431907">
        <w:rPr>
          <w:lang w:eastAsia="ru-RU"/>
        </w:rPr>
        <w:t>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Федеральной службы войск национальной гвардии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431907" w:rsidRPr="00431907" w:rsidRDefault="00431907" w:rsidP="00431907">
      <w:pPr>
        <w:pStyle w:val="a3"/>
        <w:ind w:firstLine="708"/>
        <w:jc w:val="both"/>
        <w:rPr>
          <w:lang w:eastAsia="ru-RU"/>
        </w:rPr>
      </w:pPr>
      <w:r w:rsidRPr="00431907">
        <w:rPr>
          <w:lang w:eastAsia="ru-RU"/>
        </w:rPr>
        <w:t>Положения Постановления Правительства РФ от 19.01.2018 № 28 вступили в силу с 31.01.2018 г.</w:t>
      </w: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756D6C" w:rsidRDefault="00756D6C" w:rsidP="00756D6C">
      <w:pPr>
        <w:spacing w:after="0" w:line="240" w:lineRule="auto"/>
        <w:ind w:right="-45"/>
        <w:rPr>
          <w:rFonts w:ascii="Times New Roman" w:hAnsi="Times New Roman"/>
          <w:sz w:val="28"/>
          <w:szCs w:val="28"/>
        </w:rPr>
      </w:pPr>
    </w:p>
    <w:p w:rsidR="00756D6C" w:rsidRDefault="00756D6C" w:rsidP="00756D6C">
      <w:pPr>
        <w:spacing w:after="0" w:line="240" w:lineRule="auto"/>
        <w:ind w:right="-45"/>
        <w:rPr>
          <w:rFonts w:ascii="Times New Roman" w:hAnsi="Times New Roman"/>
          <w:sz w:val="20"/>
          <w:szCs w:val="20"/>
        </w:rPr>
      </w:pPr>
      <w:r>
        <w:rPr>
          <w:rFonts w:ascii="Times New Roman" w:hAnsi="Times New Roman"/>
          <w:sz w:val="28"/>
          <w:szCs w:val="28"/>
        </w:rPr>
        <w:lastRenderedPageBreak/>
        <w:t xml:space="preserve">                                                                                                  </w:t>
      </w:r>
      <w:r>
        <w:rPr>
          <w:rFonts w:ascii="Times New Roman" w:hAnsi="Times New Roman"/>
          <w:sz w:val="20"/>
          <w:szCs w:val="20"/>
        </w:rPr>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431907" w:rsidRPr="00431907" w:rsidRDefault="00431907" w:rsidP="00431907">
      <w:pPr>
        <w:pStyle w:val="a3"/>
        <w:jc w:val="both"/>
        <w:rPr>
          <w:b/>
          <w:u w:val="single"/>
          <w:lang w:eastAsia="ru-RU"/>
        </w:rPr>
      </w:pPr>
      <w:r w:rsidRPr="00431907">
        <w:rPr>
          <w:b/>
          <w:u w:val="single"/>
          <w:lang w:eastAsia="ru-RU"/>
        </w:rPr>
        <w:t>О противодействии терроризму</w:t>
      </w:r>
    </w:p>
    <w:p w:rsidR="00431907" w:rsidRPr="00431907" w:rsidRDefault="00431907" w:rsidP="00431907">
      <w:pPr>
        <w:pStyle w:val="a3"/>
        <w:jc w:val="both"/>
        <w:rPr>
          <w:b/>
          <w:u w:val="single"/>
          <w:lang w:eastAsia="ru-RU"/>
        </w:rPr>
      </w:pPr>
    </w:p>
    <w:p w:rsidR="00431907" w:rsidRPr="00431907" w:rsidRDefault="00431907" w:rsidP="00431907">
      <w:pPr>
        <w:pStyle w:val="a3"/>
        <w:ind w:firstLine="708"/>
        <w:jc w:val="both"/>
        <w:rPr>
          <w:lang w:eastAsia="ru-RU"/>
        </w:rPr>
      </w:pPr>
      <w:r w:rsidRPr="00431907">
        <w:rPr>
          <w:lang w:eastAsia="ru-RU"/>
        </w:rPr>
        <w:t>В Российской Федерации на протяжении многих лет ведется борьба с таким явлением, как терроризм. Методы противодействия терроризму закреплены на законодательном уровне.</w:t>
      </w:r>
    </w:p>
    <w:p w:rsidR="00431907" w:rsidRPr="00431907" w:rsidRDefault="00431907" w:rsidP="00431907">
      <w:pPr>
        <w:pStyle w:val="a3"/>
        <w:ind w:firstLine="708"/>
        <w:jc w:val="both"/>
        <w:rPr>
          <w:lang w:eastAsia="ru-RU"/>
        </w:rPr>
      </w:pPr>
      <w:r w:rsidRPr="00431907">
        <w:rPr>
          <w:lang w:eastAsia="ru-RU"/>
        </w:rPr>
        <w:t>Основным нормативным правовым актом, регулирующим данный вопрос, является Федеральный закон от 06.03.2006 № 35-ФЗ "О противодействии терроризму". Закон устанавливает правовую основу противодействия терроризму, его основные принципы, а также разъясняет важные понятия в этой сфере.</w:t>
      </w:r>
    </w:p>
    <w:p w:rsidR="00431907" w:rsidRPr="00431907" w:rsidRDefault="00431907" w:rsidP="00431907">
      <w:pPr>
        <w:pStyle w:val="a3"/>
        <w:ind w:firstLine="708"/>
        <w:jc w:val="both"/>
        <w:rPr>
          <w:lang w:eastAsia="ru-RU"/>
        </w:rPr>
      </w:pPr>
      <w:r w:rsidRPr="00431907">
        <w:rPr>
          <w:lang w:eastAsia="ru-RU"/>
        </w:rPr>
        <w:t>Под терроризмом понимаются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431907" w:rsidRPr="00431907" w:rsidRDefault="00431907" w:rsidP="00431907">
      <w:pPr>
        <w:pStyle w:val="a3"/>
        <w:ind w:firstLine="708"/>
        <w:jc w:val="both"/>
        <w:rPr>
          <w:lang w:eastAsia="ru-RU"/>
        </w:rPr>
      </w:pPr>
      <w:proofErr w:type="gramStart"/>
      <w:r w:rsidRPr="00431907">
        <w:rPr>
          <w:lang w:eastAsia="ru-RU"/>
        </w:rPr>
        <w:t xml:space="preserve">Под террористической понимается деятельность, включающая в себя: </w:t>
      </w:r>
      <w:r w:rsidRPr="00431907">
        <w:rPr>
          <w:lang w:eastAsia="ru-RU"/>
        </w:rPr>
        <w:br/>
        <w:t>- организацию, планирование, подготовку, финансирование и реализацию террористического акта;</w:t>
      </w:r>
      <w:proofErr w:type="gramEnd"/>
    </w:p>
    <w:p w:rsidR="00431907" w:rsidRPr="00431907" w:rsidRDefault="00431907" w:rsidP="00431907">
      <w:pPr>
        <w:pStyle w:val="a3"/>
        <w:ind w:firstLine="708"/>
        <w:jc w:val="both"/>
        <w:rPr>
          <w:lang w:eastAsia="ru-RU"/>
        </w:rPr>
      </w:pPr>
      <w:r w:rsidRPr="00431907">
        <w:rPr>
          <w:lang w:eastAsia="ru-RU"/>
        </w:rPr>
        <w:t>- подстрекательство к террористическому акту;</w:t>
      </w:r>
    </w:p>
    <w:p w:rsidR="00431907" w:rsidRPr="00431907" w:rsidRDefault="00431907" w:rsidP="00431907">
      <w:pPr>
        <w:pStyle w:val="a3"/>
        <w:ind w:firstLine="708"/>
        <w:jc w:val="both"/>
        <w:rPr>
          <w:lang w:eastAsia="ru-RU"/>
        </w:rPr>
      </w:pPr>
      <w:proofErr w:type="gramStart"/>
      <w:r w:rsidRPr="00431907">
        <w:rPr>
          <w:lang w:eastAsia="ru-RU"/>
        </w:rPr>
        <w:t>-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ст.208 УК РФ, п.23 постановления Пленума Верховного Суда РФ от 09.02.2012 № 1 «О некоторых вопросах судебной практики по уголовным делам о преступлениях террористической направленности» под незаконным вооруженным формированием следует понимать не предусмотренные федеральным законом объединение, отряд, дружину</w:t>
      </w:r>
      <w:proofErr w:type="gramEnd"/>
      <w:r w:rsidRPr="00431907">
        <w:rPr>
          <w:lang w:eastAsia="ru-RU"/>
        </w:rPr>
        <w:t xml:space="preserve">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 </w:t>
      </w:r>
    </w:p>
    <w:p w:rsidR="00431907" w:rsidRPr="00431907" w:rsidRDefault="00431907" w:rsidP="00431907">
      <w:pPr>
        <w:pStyle w:val="a3"/>
        <w:ind w:left="708"/>
        <w:jc w:val="both"/>
        <w:rPr>
          <w:lang w:eastAsia="ru-RU"/>
        </w:rPr>
      </w:pPr>
      <w:r w:rsidRPr="00431907">
        <w:rPr>
          <w:lang w:eastAsia="ru-RU"/>
        </w:rPr>
        <w:t xml:space="preserve">- вербовку, вооружение, обучение и использование террористов; </w:t>
      </w:r>
      <w:r w:rsidRPr="00431907">
        <w:rPr>
          <w:lang w:eastAsia="ru-RU"/>
        </w:rPr>
        <w:br/>
        <w:t xml:space="preserve">- информационное или иное пособничество в планировании, </w:t>
      </w:r>
    </w:p>
    <w:p w:rsidR="00431907" w:rsidRPr="00431907" w:rsidRDefault="00431907" w:rsidP="00431907">
      <w:pPr>
        <w:pStyle w:val="a3"/>
        <w:jc w:val="both"/>
        <w:rPr>
          <w:lang w:eastAsia="ru-RU"/>
        </w:rPr>
      </w:pPr>
      <w:r w:rsidRPr="00431907">
        <w:rPr>
          <w:lang w:eastAsia="ru-RU"/>
        </w:rPr>
        <w:t>подготовке или реализации террористического акта;</w:t>
      </w:r>
    </w:p>
    <w:p w:rsidR="00431907" w:rsidRPr="00431907" w:rsidRDefault="00431907" w:rsidP="00431907">
      <w:pPr>
        <w:pStyle w:val="a3"/>
        <w:jc w:val="both"/>
        <w:rPr>
          <w:lang w:eastAsia="ru-RU"/>
        </w:rPr>
      </w:pPr>
      <w:r w:rsidRPr="00431907">
        <w:rPr>
          <w:lang w:eastAsia="ru-RU"/>
        </w:rPr>
        <w:t xml:space="preserve"> </w:t>
      </w:r>
      <w:r w:rsidRPr="00431907">
        <w:rPr>
          <w:lang w:eastAsia="ru-RU"/>
        </w:rPr>
        <w:tab/>
        <w:t>-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756D6C" w:rsidRDefault="00431907" w:rsidP="00431907">
      <w:pPr>
        <w:pStyle w:val="a3"/>
        <w:ind w:firstLine="708"/>
        <w:jc w:val="both"/>
        <w:rPr>
          <w:lang w:eastAsia="ru-RU"/>
        </w:rPr>
      </w:pPr>
      <w:r w:rsidRPr="00431907">
        <w:rPr>
          <w:lang w:eastAsia="ru-RU"/>
        </w:rPr>
        <w:t xml:space="preserve">Согласно п.3 постановления Пленума </w:t>
      </w:r>
      <w:proofErr w:type="gramStart"/>
      <w:r w:rsidRPr="00431907">
        <w:rPr>
          <w:lang w:eastAsia="ru-RU"/>
        </w:rPr>
        <w:t>ВС</w:t>
      </w:r>
      <w:proofErr w:type="gramEnd"/>
      <w:r w:rsidRPr="00431907">
        <w:rPr>
          <w:lang w:eastAsia="ru-RU"/>
        </w:rPr>
        <w:t xml:space="preserve"> РФ о преступлениях террористической направленности под иными действиями, устрашающими население и создающими опасность гибели человека, причинения значительного имущественного ущерба либо наступления иных тяжких последствий, следует понимать действия, сопоставимые по последствиям со </w:t>
      </w:r>
    </w:p>
    <w:p w:rsidR="00C15A96" w:rsidRDefault="00C15A96" w:rsidP="00756D6C">
      <w:pPr>
        <w:spacing w:after="0" w:line="240" w:lineRule="auto"/>
        <w:ind w:left="-482" w:right="-45"/>
        <w:jc w:val="right"/>
        <w:rPr>
          <w:rFonts w:ascii="Times New Roman" w:hAnsi="Times New Roman"/>
          <w:sz w:val="20"/>
          <w:szCs w:val="20"/>
        </w:rPr>
      </w:pP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756D6C" w:rsidRDefault="00756D6C" w:rsidP="00756D6C">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756D6C" w:rsidRDefault="00756D6C" w:rsidP="00431907">
      <w:pPr>
        <w:pStyle w:val="a3"/>
        <w:ind w:firstLine="708"/>
        <w:jc w:val="both"/>
        <w:rPr>
          <w:lang w:eastAsia="ru-RU"/>
        </w:rPr>
      </w:pPr>
    </w:p>
    <w:p w:rsidR="00431907" w:rsidRPr="00431907" w:rsidRDefault="00431907" w:rsidP="00431907">
      <w:pPr>
        <w:pStyle w:val="a3"/>
        <w:ind w:firstLine="708"/>
        <w:jc w:val="both"/>
        <w:rPr>
          <w:lang w:eastAsia="ru-RU"/>
        </w:rPr>
      </w:pPr>
      <w:proofErr w:type="gramStart"/>
      <w:r w:rsidRPr="00431907">
        <w:rPr>
          <w:lang w:eastAsia="ru-RU"/>
        </w:rPr>
        <w:t>взрывом или поджогом, например устройство аварий на объектах жизнеобеспечения; разрушение транспортных коммуникаций; заражение источников питьевого водоснабжения и продуктов питания; распространение болезнетворных микробов, способных вызвать эпидемию или эпизоотию; радиоактивное, химическое, биологическое (бактериологическое) и иное заражение местности; вооруженное нападение на населенные пункты, обстрелы жилых домов, школ, больниц, административных зданий, мест дислокации (расположения) военнослужащих или сотрудников правоохранительных органов;</w:t>
      </w:r>
      <w:proofErr w:type="gramEnd"/>
      <w:r w:rsidRPr="00431907">
        <w:rPr>
          <w:lang w:eastAsia="ru-RU"/>
        </w:rPr>
        <w:t xml:space="preserve"> захват и (или) разрушение зданий, вокзалов, портов, культурных или религиозных сооружений.</w:t>
      </w:r>
    </w:p>
    <w:p w:rsidR="00431907" w:rsidRPr="00431907" w:rsidRDefault="00431907" w:rsidP="00431907">
      <w:pPr>
        <w:pStyle w:val="a3"/>
        <w:ind w:firstLine="708"/>
        <w:jc w:val="both"/>
        <w:rPr>
          <w:lang w:eastAsia="ru-RU"/>
        </w:rPr>
      </w:pPr>
      <w:r w:rsidRPr="00431907">
        <w:rPr>
          <w:lang w:eastAsia="ru-RU"/>
        </w:rPr>
        <w:t xml:space="preserve">Как следует из преамбулы постановления Пленума </w:t>
      </w:r>
      <w:proofErr w:type="gramStart"/>
      <w:r w:rsidRPr="00431907">
        <w:rPr>
          <w:lang w:eastAsia="ru-RU"/>
        </w:rPr>
        <w:t>ВС</w:t>
      </w:r>
      <w:proofErr w:type="gramEnd"/>
      <w:r w:rsidRPr="00431907">
        <w:rPr>
          <w:lang w:eastAsia="ru-RU"/>
        </w:rPr>
        <w:t xml:space="preserve"> РФ о преступлениях террористической направленности, в целях уголовно-правового обеспечения противодействия терроризму и в интересах выполнения международных обязательств Уголовный кодекс РФ устанавливает ответственность за совершение преступлений террористической направленности, предусмотренных ст.ст. 205, 205.1-205.5, 206, 208, 211, 220, 221, 277, 278, 279, 360 и 361.</w:t>
      </w:r>
    </w:p>
    <w:p w:rsidR="00431907" w:rsidRPr="00431907" w:rsidRDefault="00431907" w:rsidP="00431907">
      <w:pPr>
        <w:pStyle w:val="a3"/>
        <w:ind w:firstLine="708"/>
        <w:jc w:val="both"/>
        <w:rPr>
          <w:lang w:eastAsia="ru-RU"/>
        </w:rPr>
      </w:pPr>
      <w:r w:rsidRPr="00431907">
        <w:rPr>
          <w:lang w:eastAsia="ru-RU"/>
        </w:rPr>
        <w:t>Важно также отметить, что своевременное предупреждение органов власти или способствование предотвращению осуществления террористического акта другим способом является основанием для освобождения лица, участвовавшего в подготовке террористического акта, от уголовной ответственности при условии, что в его действиях не содержится иного состава преступления.</w:t>
      </w:r>
    </w:p>
    <w:p w:rsidR="00431907" w:rsidRPr="00431907" w:rsidRDefault="00431907" w:rsidP="00431907">
      <w:pPr>
        <w:pStyle w:val="a3"/>
        <w:ind w:firstLine="708"/>
        <w:jc w:val="both"/>
        <w:rPr>
          <w:lang w:eastAsia="ru-RU"/>
        </w:rPr>
      </w:pPr>
      <w:proofErr w:type="gramStart"/>
      <w:r w:rsidRPr="00431907">
        <w:rPr>
          <w:lang w:eastAsia="ru-RU"/>
        </w:rPr>
        <w:t>Перечень указанных составов преступлений террористической направленности с 20.07.2016 дополнился составом, предусмотренным статьей 205.6 УК РФ, -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террористической направленности (за исключением случаев, когда таким лицом является супруг или близкий родственник).</w:t>
      </w:r>
      <w:proofErr w:type="gramEnd"/>
    </w:p>
    <w:p w:rsidR="00431907" w:rsidRPr="00431907" w:rsidRDefault="00431907" w:rsidP="00431907">
      <w:pPr>
        <w:pStyle w:val="a3"/>
        <w:jc w:val="both"/>
        <w:rPr>
          <w:lang w:eastAsia="ru-RU"/>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431907" w:rsidRPr="00431907" w:rsidRDefault="00431907" w:rsidP="00431907">
      <w:pPr>
        <w:jc w:val="both"/>
        <w:rPr>
          <w:rFonts w:ascii="Times New Roman" w:hAnsi="Times New Roman"/>
          <w:sz w:val="28"/>
          <w:szCs w:val="28"/>
        </w:rPr>
      </w:pPr>
    </w:p>
    <w:p w:rsidR="00C15A96" w:rsidRDefault="00C15A96" w:rsidP="00C15A96">
      <w:pPr>
        <w:spacing w:after="0" w:line="240" w:lineRule="auto"/>
        <w:ind w:left="-482" w:right="-45"/>
        <w:jc w:val="right"/>
        <w:rPr>
          <w:rFonts w:ascii="Times New Roman" w:hAnsi="Times New Roman"/>
          <w:sz w:val="20"/>
          <w:szCs w:val="20"/>
        </w:rPr>
      </w:pPr>
      <w:r>
        <w:rPr>
          <w:rFonts w:ascii="Times New Roman" w:hAnsi="Times New Roman"/>
          <w:sz w:val="20"/>
          <w:szCs w:val="20"/>
        </w:rPr>
        <w:lastRenderedPageBreak/>
        <w:t>Информационный бюллетень</w:t>
      </w:r>
    </w:p>
    <w:p w:rsidR="00C15A96" w:rsidRDefault="00C15A96" w:rsidP="00C15A96">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431907" w:rsidRPr="00431907" w:rsidRDefault="00431907" w:rsidP="00431907">
      <w:pPr>
        <w:jc w:val="both"/>
        <w:rPr>
          <w:rFonts w:ascii="Times New Roman" w:hAnsi="Times New Roman"/>
          <w:sz w:val="28"/>
          <w:szCs w:val="28"/>
        </w:rPr>
      </w:pPr>
    </w:p>
    <w:p w:rsidR="00431907" w:rsidRPr="00431907" w:rsidRDefault="00C15A96" w:rsidP="00431907">
      <w:pPr>
        <w:shd w:val="clear" w:color="auto" w:fill="FFFFFF"/>
        <w:spacing w:after="0" w:line="240" w:lineRule="auto"/>
        <w:jc w:val="both"/>
        <w:textAlignment w:val="top"/>
        <w:rPr>
          <w:rFonts w:ascii="Times New Roman" w:hAnsi="Times New Roman"/>
          <w:color w:val="000000"/>
          <w:sz w:val="28"/>
          <w:szCs w:val="28"/>
        </w:rPr>
      </w:pPr>
      <w:r>
        <w:rPr>
          <w:rFonts w:ascii="Times New Roman" w:hAnsi="Times New Roman"/>
          <w:sz w:val="28"/>
          <w:szCs w:val="28"/>
        </w:rPr>
        <w:t xml:space="preserve">                                </w:t>
      </w:r>
      <w:r w:rsidR="00431907" w:rsidRPr="00431907">
        <w:rPr>
          <w:rFonts w:ascii="Times New Roman" w:hAnsi="Times New Roman"/>
          <w:color w:val="000000"/>
          <w:sz w:val="28"/>
          <w:szCs w:val="28"/>
        </w:rPr>
        <w:t>Пожарная безопасность бань.</w:t>
      </w:r>
    </w:p>
    <w:p w:rsidR="00431907" w:rsidRPr="00431907" w:rsidRDefault="00431907" w:rsidP="00431907">
      <w:pPr>
        <w:shd w:val="clear" w:color="auto" w:fill="FFFFFF"/>
        <w:spacing w:after="0" w:line="240" w:lineRule="auto"/>
        <w:jc w:val="both"/>
        <w:textAlignment w:val="top"/>
        <w:rPr>
          <w:rFonts w:ascii="Times New Roman" w:hAnsi="Times New Roman"/>
          <w:color w:val="000000"/>
          <w:sz w:val="28"/>
          <w:szCs w:val="28"/>
        </w:rPr>
      </w:pPr>
    </w:p>
    <w:p w:rsidR="00431907" w:rsidRPr="00431907" w:rsidRDefault="00431907" w:rsidP="00431907">
      <w:pPr>
        <w:shd w:val="clear" w:color="auto" w:fill="FFFFFF"/>
        <w:spacing w:after="0" w:line="240" w:lineRule="auto"/>
        <w:jc w:val="both"/>
        <w:textAlignment w:val="top"/>
        <w:rPr>
          <w:rFonts w:ascii="Times New Roman" w:hAnsi="Times New Roman"/>
          <w:color w:val="000000"/>
          <w:sz w:val="28"/>
          <w:szCs w:val="28"/>
        </w:rPr>
      </w:pPr>
      <w:r w:rsidRPr="00431907">
        <w:rPr>
          <w:rFonts w:ascii="Times New Roman" w:hAnsi="Times New Roman"/>
          <w:color w:val="000000"/>
          <w:sz w:val="28"/>
          <w:szCs w:val="28"/>
        </w:rPr>
        <w:t xml:space="preserve">На территории </w:t>
      </w:r>
      <w:proofErr w:type="spellStart"/>
      <w:r w:rsidRPr="00431907">
        <w:rPr>
          <w:rFonts w:ascii="Times New Roman" w:hAnsi="Times New Roman"/>
          <w:color w:val="000000"/>
          <w:sz w:val="28"/>
          <w:szCs w:val="28"/>
        </w:rPr>
        <w:t>Чановского</w:t>
      </w:r>
      <w:proofErr w:type="spellEnd"/>
      <w:r w:rsidRPr="00431907">
        <w:rPr>
          <w:rFonts w:ascii="Times New Roman" w:hAnsi="Times New Roman"/>
          <w:color w:val="000000"/>
          <w:sz w:val="28"/>
          <w:szCs w:val="28"/>
        </w:rPr>
        <w:t xml:space="preserve"> района практически на территории каждого домовладения имеется баня, в которой обязательно установлена печь. Если при кладке и устройстве печи в жилом помещении граждане стараются соблюдать требования пожарной безопасности, то печное отопление бань многие жители делают «</w:t>
      </w:r>
      <w:proofErr w:type="gramStart"/>
      <w:r w:rsidRPr="00431907">
        <w:rPr>
          <w:rFonts w:ascii="Times New Roman" w:hAnsi="Times New Roman"/>
          <w:color w:val="000000"/>
          <w:sz w:val="28"/>
          <w:szCs w:val="28"/>
        </w:rPr>
        <w:t>на</w:t>
      </w:r>
      <w:proofErr w:type="gramEnd"/>
      <w:r w:rsidRPr="00431907">
        <w:rPr>
          <w:rFonts w:ascii="Times New Roman" w:hAnsi="Times New Roman"/>
          <w:color w:val="000000"/>
          <w:sz w:val="28"/>
          <w:szCs w:val="28"/>
        </w:rPr>
        <w:t xml:space="preserve"> авось», а </w:t>
      </w:r>
      <w:proofErr w:type="gramStart"/>
      <w:r w:rsidRPr="00431907">
        <w:rPr>
          <w:rFonts w:ascii="Times New Roman" w:hAnsi="Times New Roman"/>
          <w:color w:val="000000"/>
          <w:sz w:val="28"/>
          <w:szCs w:val="28"/>
        </w:rPr>
        <w:t>в</w:t>
      </w:r>
      <w:proofErr w:type="gramEnd"/>
      <w:r w:rsidRPr="00431907">
        <w:rPr>
          <w:rFonts w:ascii="Times New Roman" w:hAnsi="Times New Roman"/>
          <w:color w:val="000000"/>
          <w:sz w:val="28"/>
          <w:szCs w:val="28"/>
        </w:rPr>
        <w:t xml:space="preserve"> результате происходит пожар, который повреждает не только строения бань, но и распространяется на рядом расположенные   постройки. </w:t>
      </w:r>
    </w:p>
    <w:p w:rsidR="00431907" w:rsidRPr="00431907" w:rsidRDefault="00431907" w:rsidP="00431907">
      <w:pPr>
        <w:shd w:val="clear" w:color="auto" w:fill="FFFFFF"/>
        <w:spacing w:after="0" w:line="240" w:lineRule="auto"/>
        <w:jc w:val="both"/>
        <w:textAlignment w:val="top"/>
        <w:rPr>
          <w:rFonts w:ascii="Times New Roman" w:hAnsi="Times New Roman"/>
          <w:color w:val="000000"/>
          <w:sz w:val="28"/>
          <w:szCs w:val="28"/>
        </w:rPr>
      </w:pPr>
      <w:r w:rsidRPr="00431907">
        <w:rPr>
          <w:rFonts w:ascii="Times New Roman" w:hAnsi="Times New Roman"/>
          <w:color w:val="000000"/>
          <w:sz w:val="28"/>
          <w:szCs w:val="28"/>
        </w:rPr>
        <w:t xml:space="preserve">При топке печей и котлов происходит значительный нагрев стенок отопительного прибора и конструкций дымохода.  Для безопасной эксплуатации необходимо чёткое выполнение норм по противопожарной разделке печи и дымохода, а так же правильность выбора места установки печи и прохождения дымохода. Так как именно в дымоходе банной печи дымовые газы имеют наиболее высокую температуру (могут достигать +600*С), от чего легко воспламенятся рядом расположенные горючие конструкции. </w:t>
      </w:r>
    </w:p>
    <w:p w:rsidR="00431907" w:rsidRPr="00431907" w:rsidRDefault="00431907" w:rsidP="00431907">
      <w:pPr>
        <w:shd w:val="clear" w:color="auto" w:fill="FFFFFF"/>
        <w:spacing w:after="0" w:line="240" w:lineRule="auto"/>
        <w:jc w:val="both"/>
        <w:textAlignment w:val="top"/>
        <w:rPr>
          <w:rFonts w:ascii="Times New Roman" w:hAnsi="Times New Roman"/>
          <w:color w:val="000000"/>
          <w:sz w:val="28"/>
          <w:szCs w:val="28"/>
        </w:rPr>
      </w:pPr>
      <w:r w:rsidRPr="00431907">
        <w:rPr>
          <w:rFonts w:ascii="Times New Roman" w:hAnsi="Times New Roman"/>
          <w:color w:val="000000"/>
          <w:sz w:val="28"/>
          <w:szCs w:val="28"/>
        </w:rPr>
        <w:t xml:space="preserve">Отдел надзорной деятельности и профилактической работы по </w:t>
      </w:r>
      <w:proofErr w:type="spellStart"/>
      <w:r w:rsidRPr="00431907">
        <w:rPr>
          <w:rFonts w:ascii="Times New Roman" w:hAnsi="Times New Roman"/>
          <w:color w:val="000000"/>
          <w:sz w:val="28"/>
          <w:szCs w:val="28"/>
        </w:rPr>
        <w:t>Чановскому</w:t>
      </w:r>
      <w:proofErr w:type="spellEnd"/>
      <w:r w:rsidRPr="00431907">
        <w:rPr>
          <w:rFonts w:ascii="Times New Roman" w:hAnsi="Times New Roman"/>
          <w:color w:val="000000"/>
          <w:sz w:val="28"/>
          <w:szCs w:val="28"/>
        </w:rPr>
        <w:t xml:space="preserve"> району доводит до населения:</w:t>
      </w:r>
    </w:p>
    <w:p w:rsidR="00431907" w:rsidRPr="00431907" w:rsidRDefault="00431907" w:rsidP="00431907">
      <w:pPr>
        <w:shd w:val="clear" w:color="auto" w:fill="FFFFFF"/>
        <w:spacing w:after="0" w:line="240" w:lineRule="auto"/>
        <w:jc w:val="both"/>
        <w:textAlignment w:val="top"/>
        <w:rPr>
          <w:rFonts w:ascii="Times New Roman" w:hAnsi="Times New Roman"/>
          <w:sz w:val="28"/>
          <w:szCs w:val="28"/>
        </w:rPr>
      </w:pPr>
      <w:r w:rsidRPr="00431907">
        <w:rPr>
          <w:rFonts w:ascii="Times New Roman" w:hAnsi="Times New Roman"/>
          <w:color w:val="000000"/>
          <w:sz w:val="28"/>
          <w:szCs w:val="28"/>
        </w:rPr>
        <w:t xml:space="preserve">Есть </w:t>
      </w:r>
      <w:r w:rsidRPr="00431907">
        <w:rPr>
          <w:rFonts w:ascii="Times New Roman" w:hAnsi="Times New Roman"/>
          <w:sz w:val="28"/>
          <w:szCs w:val="28"/>
        </w:rPr>
        <w:t>несколько вариантов изоляции этих дымоходов.</w:t>
      </w:r>
    </w:p>
    <w:p w:rsidR="00431907" w:rsidRPr="00431907" w:rsidRDefault="00431907" w:rsidP="00431907">
      <w:pPr>
        <w:shd w:val="clear" w:color="auto" w:fill="FFFFFF"/>
        <w:spacing w:after="0" w:line="240" w:lineRule="auto"/>
        <w:jc w:val="both"/>
        <w:textAlignment w:val="top"/>
        <w:rPr>
          <w:rFonts w:ascii="Times New Roman" w:hAnsi="Times New Roman"/>
          <w:color w:val="000000"/>
          <w:sz w:val="28"/>
          <w:szCs w:val="28"/>
        </w:rPr>
      </w:pPr>
      <w:r w:rsidRPr="00431907">
        <w:rPr>
          <w:rFonts w:ascii="Times New Roman" w:hAnsi="Times New Roman"/>
          <w:sz w:val="28"/>
          <w:szCs w:val="28"/>
        </w:rPr>
        <w:t>   Первый вариант - готовый теплоизолированный дымоход. Вариант неплох, но дорог и таит в себе одну существенную опасность - при покупке почти никто не учитывает, что толщина изоляция готового</w:t>
      </w:r>
      <w:r w:rsidRPr="00431907">
        <w:rPr>
          <w:rFonts w:ascii="Times New Roman" w:hAnsi="Times New Roman"/>
          <w:color w:val="000000"/>
          <w:sz w:val="28"/>
          <w:szCs w:val="28"/>
        </w:rPr>
        <w:t xml:space="preserve"> дымохода составляет, как правило, 40-50 мм, и выполнена не с целью защиты от возгорания ограждающих конструкций (стропил, балок, конструкций перекрытия и</w:t>
      </w:r>
      <w:proofErr w:type="gramStart"/>
      <w:r w:rsidRPr="00431907">
        <w:rPr>
          <w:rFonts w:ascii="Times New Roman" w:hAnsi="Times New Roman"/>
          <w:color w:val="000000"/>
          <w:sz w:val="28"/>
          <w:szCs w:val="28"/>
        </w:rPr>
        <w:t xml:space="preserve"> .</w:t>
      </w:r>
      <w:proofErr w:type="gramEnd"/>
      <w:r w:rsidRPr="00431907">
        <w:rPr>
          <w:rFonts w:ascii="Times New Roman" w:hAnsi="Times New Roman"/>
          <w:color w:val="000000"/>
          <w:sz w:val="28"/>
          <w:szCs w:val="28"/>
        </w:rPr>
        <w:t>т.д.), а с целью только теплоизоляции дымохода.  Это две абсолютно разные вещи.   То есть, понадеявшись на заверения неграмотных продавцов, выполнили установку такого красивого дымохода с нарушением норм противопожарной разделки. К чему это привело?  К устранению своевременно замеченных проблем, а происходят и  пожары.   Дело в том, что для теплоизоляции дымохода достаточно 10-50 мм толщины изоляции, а для того, что бы температура на наружной поверхности была безопасной (не более 45 градусов), толщина изоляции должна быть около 200 мм при прохождении дымохода   в помещениях и около 150 мм на открытом воздухе.</w:t>
      </w:r>
    </w:p>
    <w:p w:rsidR="00431907" w:rsidRPr="00431907" w:rsidRDefault="00431907" w:rsidP="00431907">
      <w:pPr>
        <w:shd w:val="clear" w:color="auto" w:fill="FFFFFF"/>
        <w:spacing w:after="0" w:line="240" w:lineRule="auto"/>
        <w:jc w:val="both"/>
        <w:textAlignment w:val="top"/>
        <w:rPr>
          <w:rFonts w:ascii="Times New Roman" w:hAnsi="Times New Roman"/>
          <w:color w:val="000000"/>
          <w:sz w:val="28"/>
          <w:szCs w:val="28"/>
        </w:rPr>
      </w:pPr>
      <w:r w:rsidRPr="00431907">
        <w:rPr>
          <w:rFonts w:ascii="Times New Roman" w:hAnsi="Times New Roman"/>
          <w:color w:val="000000"/>
          <w:sz w:val="28"/>
          <w:szCs w:val="28"/>
        </w:rPr>
        <w:t>      Ещё один очень важный момент, который необходимо учесть - довольно часто изоляция готового дымохода выполнена из строительной базальтовой ваты, которая рассчитана на эксплуатацию до +400</w:t>
      </w:r>
      <w:proofErr w:type="gramStart"/>
      <w:r w:rsidRPr="00431907">
        <w:rPr>
          <w:rFonts w:ascii="Times New Roman" w:hAnsi="Times New Roman"/>
          <w:color w:val="000000"/>
          <w:sz w:val="28"/>
          <w:szCs w:val="28"/>
        </w:rPr>
        <w:t>*С</w:t>
      </w:r>
      <w:proofErr w:type="gramEnd"/>
      <w:r w:rsidRPr="00431907">
        <w:rPr>
          <w:rFonts w:ascii="Times New Roman" w:hAnsi="Times New Roman"/>
          <w:color w:val="000000"/>
          <w:sz w:val="28"/>
          <w:szCs w:val="28"/>
        </w:rPr>
        <w:t>, а дымовые газы от банной печи могут достигать +600*С. Что при этом происходит? При нагреве выше +400</w:t>
      </w:r>
      <w:proofErr w:type="gramStart"/>
      <w:r w:rsidRPr="00431907">
        <w:rPr>
          <w:rFonts w:ascii="Times New Roman" w:hAnsi="Times New Roman"/>
          <w:color w:val="000000"/>
          <w:sz w:val="28"/>
          <w:szCs w:val="28"/>
        </w:rPr>
        <w:t>*С</w:t>
      </w:r>
      <w:proofErr w:type="gramEnd"/>
      <w:r w:rsidRPr="00431907">
        <w:rPr>
          <w:rFonts w:ascii="Times New Roman" w:hAnsi="Times New Roman"/>
          <w:color w:val="000000"/>
          <w:sz w:val="28"/>
          <w:szCs w:val="28"/>
        </w:rPr>
        <w:t> смолы, скрепляющие волокна ваты, начинают выгорать, и соответственно волокна ваты рассыпаются и оседают - всё, дымоход остался совсем без изоляции, и теперь отсутствие нормальной противопожарной разделки с ещё большей вероятностью может привезти к пожару.</w:t>
      </w:r>
    </w:p>
    <w:p w:rsidR="00C15A96" w:rsidRDefault="00431907" w:rsidP="00C15A96">
      <w:pPr>
        <w:spacing w:after="0" w:line="240" w:lineRule="auto"/>
        <w:ind w:left="-482" w:right="-45"/>
        <w:jc w:val="right"/>
        <w:rPr>
          <w:rFonts w:ascii="Times New Roman" w:hAnsi="Times New Roman"/>
          <w:sz w:val="20"/>
          <w:szCs w:val="20"/>
        </w:rPr>
      </w:pPr>
      <w:r w:rsidRPr="00431907">
        <w:rPr>
          <w:rFonts w:ascii="Times New Roman" w:hAnsi="Times New Roman"/>
          <w:sz w:val="28"/>
          <w:szCs w:val="28"/>
        </w:rPr>
        <w:lastRenderedPageBreak/>
        <w:t>     </w:t>
      </w:r>
      <w:r w:rsidR="00C15A96">
        <w:rPr>
          <w:rFonts w:ascii="Times New Roman" w:hAnsi="Times New Roman"/>
          <w:sz w:val="20"/>
          <w:szCs w:val="20"/>
        </w:rPr>
        <w:t>Информационный бюллетень</w:t>
      </w:r>
    </w:p>
    <w:p w:rsidR="00C15A96" w:rsidRDefault="00C15A96" w:rsidP="00C15A96">
      <w:pPr>
        <w:spacing w:after="0" w:line="240" w:lineRule="auto"/>
        <w:ind w:left="-482" w:right="-45"/>
        <w:jc w:val="right"/>
        <w:rPr>
          <w:rFonts w:ascii="Times New Roman" w:hAnsi="Times New Roman"/>
          <w:sz w:val="20"/>
          <w:szCs w:val="20"/>
        </w:rPr>
      </w:pPr>
      <w:r>
        <w:rPr>
          <w:rFonts w:ascii="Times New Roman" w:hAnsi="Times New Roman"/>
          <w:sz w:val="20"/>
          <w:szCs w:val="20"/>
        </w:rPr>
        <w:t>№3  от 21.03.2018</w:t>
      </w:r>
    </w:p>
    <w:p w:rsidR="00C15A96" w:rsidRDefault="00C15A96" w:rsidP="00431907">
      <w:pPr>
        <w:shd w:val="clear" w:color="auto" w:fill="FFFFFF"/>
        <w:spacing w:after="0" w:line="240" w:lineRule="auto"/>
        <w:jc w:val="both"/>
        <w:textAlignment w:val="top"/>
        <w:rPr>
          <w:rFonts w:ascii="Times New Roman" w:hAnsi="Times New Roman"/>
          <w:sz w:val="28"/>
          <w:szCs w:val="28"/>
        </w:rPr>
      </w:pPr>
    </w:p>
    <w:p w:rsidR="00431907" w:rsidRPr="00431907" w:rsidRDefault="00431907" w:rsidP="00431907">
      <w:pPr>
        <w:shd w:val="clear" w:color="auto" w:fill="FFFFFF"/>
        <w:spacing w:after="0" w:line="240" w:lineRule="auto"/>
        <w:jc w:val="both"/>
        <w:textAlignment w:val="top"/>
        <w:rPr>
          <w:rFonts w:ascii="Times New Roman" w:hAnsi="Times New Roman"/>
          <w:sz w:val="28"/>
          <w:szCs w:val="28"/>
        </w:rPr>
      </w:pPr>
      <w:r w:rsidRPr="00431907">
        <w:rPr>
          <w:rFonts w:ascii="Times New Roman" w:hAnsi="Times New Roman"/>
          <w:sz w:val="28"/>
          <w:szCs w:val="28"/>
        </w:rPr>
        <w:t xml:space="preserve">  Второй вариант – из имеющихся металлических </w:t>
      </w:r>
      <w:proofErr w:type="spellStart"/>
      <w:r w:rsidRPr="00431907">
        <w:rPr>
          <w:rFonts w:ascii="Times New Roman" w:hAnsi="Times New Roman"/>
          <w:sz w:val="28"/>
          <w:szCs w:val="28"/>
        </w:rPr>
        <w:t>одностенных</w:t>
      </w:r>
      <w:proofErr w:type="spellEnd"/>
      <w:r w:rsidRPr="00431907">
        <w:rPr>
          <w:rFonts w:ascii="Times New Roman" w:hAnsi="Times New Roman"/>
          <w:sz w:val="28"/>
          <w:szCs w:val="28"/>
        </w:rPr>
        <w:t xml:space="preserve"> труб, как применяется в большинстве случаев.</w:t>
      </w:r>
    </w:p>
    <w:p w:rsidR="00431907" w:rsidRPr="00431907" w:rsidRDefault="00431907" w:rsidP="00431907">
      <w:pPr>
        <w:shd w:val="clear" w:color="auto" w:fill="FFFFFF"/>
        <w:spacing w:after="0" w:line="240" w:lineRule="auto"/>
        <w:jc w:val="both"/>
        <w:textAlignment w:val="top"/>
        <w:rPr>
          <w:rFonts w:ascii="Times New Roman" w:hAnsi="Times New Roman"/>
          <w:sz w:val="28"/>
          <w:szCs w:val="28"/>
        </w:rPr>
      </w:pPr>
      <w:r w:rsidRPr="00431907">
        <w:rPr>
          <w:rFonts w:ascii="Times New Roman" w:hAnsi="Times New Roman"/>
          <w:sz w:val="28"/>
          <w:szCs w:val="28"/>
        </w:rPr>
        <w:t xml:space="preserve">Для этого необходимо: </w:t>
      </w:r>
    </w:p>
    <w:p w:rsidR="00431907" w:rsidRPr="00431907" w:rsidRDefault="00431907" w:rsidP="00431907">
      <w:pPr>
        <w:shd w:val="clear" w:color="auto" w:fill="FFFFFF"/>
        <w:spacing w:after="0" w:line="240" w:lineRule="auto"/>
        <w:jc w:val="both"/>
        <w:textAlignment w:val="top"/>
        <w:rPr>
          <w:rFonts w:ascii="Times New Roman" w:hAnsi="Times New Roman"/>
          <w:sz w:val="28"/>
          <w:szCs w:val="28"/>
        </w:rPr>
      </w:pPr>
      <w:r w:rsidRPr="00431907">
        <w:rPr>
          <w:rFonts w:ascii="Times New Roman" w:hAnsi="Times New Roman"/>
          <w:sz w:val="28"/>
          <w:szCs w:val="28"/>
        </w:rPr>
        <w:t>Найти или вырезать лист нержавейки, который  перекроет дыру необходимого размера.</w:t>
      </w:r>
    </w:p>
    <w:p w:rsidR="00431907" w:rsidRPr="00431907" w:rsidRDefault="00431907" w:rsidP="00431907">
      <w:pPr>
        <w:shd w:val="clear" w:color="auto" w:fill="FFFFFF"/>
        <w:spacing w:after="0" w:line="240" w:lineRule="auto"/>
        <w:jc w:val="both"/>
        <w:textAlignment w:val="top"/>
        <w:rPr>
          <w:rFonts w:ascii="Times New Roman" w:hAnsi="Times New Roman"/>
          <w:sz w:val="28"/>
          <w:szCs w:val="28"/>
        </w:rPr>
      </w:pPr>
      <w:r w:rsidRPr="00431907">
        <w:rPr>
          <w:rFonts w:ascii="Times New Roman" w:hAnsi="Times New Roman"/>
          <w:sz w:val="28"/>
          <w:szCs w:val="28"/>
        </w:rPr>
        <w:t xml:space="preserve"> В его середине вырезаете круг, на один-два миллиметра больше диаметра трубы, которая будет проходить через потолок. В потолке прорезаете дыру нужного размера. </w:t>
      </w:r>
    </w:p>
    <w:p w:rsidR="00431907" w:rsidRPr="00431907" w:rsidRDefault="00431907" w:rsidP="00431907">
      <w:pPr>
        <w:shd w:val="clear" w:color="auto" w:fill="FFFFFF"/>
        <w:spacing w:after="0" w:line="240" w:lineRule="auto"/>
        <w:ind w:left="-55"/>
        <w:jc w:val="both"/>
        <w:textAlignment w:val="baseline"/>
        <w:rPr>
          <w:rFonts w:ascii="Times New Roman" w:hAnsi="Times New Roman"/>
          <w:sz w:val="28"/>
          <w:szCs w:val="28"/>
        </w:rPr>
      </w:pPr>
      <w:r w:rsidRPr="00431907">
        <w:rPr>
          <w:rFonts w:ascii="Times New Roman" w:hAnsi="Times New Roman"/>
          <w:sz w:val="28"/>
          <w:szCs w:val="28"/>
        </w:rPr>
        <w:t>Необходимо учесть, что расстояние от трубы до горючих конструкций перекрытия (досок) должно быть не менее 50 см, при условии заполнения данного пространства негорючими материалами (теплоизоляторо</w:t>
      </w:r>
      <w:proofErr w:type="gramStart"/>
      <w:r w:rsidRPr="00431907">
        <w:rPr>
          <w:rFonts w:ascii="Times New Roman" w:hAnsi="Times New Roman"/>
          <w:sz w:val="28"/>
          <w:szCs w:val="28"/>
        </w:rPr>
        <w:t>м-</w:t>
      </w:r>
      <w:proofErr w:type="gramEnd"/>
      <w:r w:rsidRPr="00431907">
        <w:rPr>
          <w:rFonts w:ascii="Times New Roman" w:hAnsi="Times New Roman"/>
          <w:sz w:val="28"/>
          <w:szCs w:val="28"/>
        </w:rPr>
        <w:t xml:space="preserve"> глиной, керамзитом и т.д.), а расстояние до незащищенных горючих конструкций без теплоизолятора (стропила, обрешетка) необходимо принимать не менее 1 метра. </w:t>
      </w:r>
    </w:p>
    <w:p w:rsidR="00431907" w:rsidRPr="00431907" w:rsidRDefault="00431907" w:rsidP="00431907">
      <w:pPr>
        <w:widowControl w:val="0"/>
        <w:autoSpaceDE w:val="0"/>
        <w:autoSpaceDN w:val="0"/>
        <w:adjustRightInd w:val="0"/>
        <w:spacing w:after="0" w:line="240" w:lineRule="auto"/>
        <w:ind w:firstLine="540"/>
        <w:jc w:val="both"/>
        <w:rPr>
          <w:rFonts w:ascii="Times New Roman" w:hAnsi="Times New Roman"/>
          <w:sz w:val="28"/>
          <w:szCs w:val="28"/>
        </w:rPr>
      </w:pPr>
      <w:r w:rsidRPr="00431907">
        <w:rPr>
          <w:rFonts w:ascii="Times New Roman" w:hAnsi="Times New Roman"/>
          <w:sz w:val="28"/>
          <w:szCs w:val="28"/>
        </w:rPr>
        <w:t>Часто причиной пожаров является  возгорание  древесины, находящейся в  состоянии   называемым «пирофорная древесина» - когда при длительном нагреве древесина может переходить в состояние, когда она способна загореться при температурах значительно более низких (порядка 100</w:t>
      </w:r>
      <w:r w:rsidRPr="00431907">
        <w:rPr>
          <w:rFonts w:ascii="Times New Roman" w:hAnsi="Times New Roman"/>
          <w:sz w:val="28"/>
          <w:szCs w:val="28"/>
          <w:vertAlign w:val="superscript"/>
        </w:rPr>
        <w:t>0</w:t>
      </w:r>
      <w:r w:rsidRPr="00431907">
        <w:rPr>
          <w:rFonts w:ascii="Times New Roman" w:hAnsi="Times New Roman"/>
          <w:sz w:val="28"/>
          <w:szCs w:val="28"/>
        </w:rPr>
        <w:t xml:space="preserve">С), нежели температура воспламенения или самовоспламенения обычной древесины. В таком состоянии ее называют «пирофорная древесина», на самом деле данное вещество уже не является древесиной – это уголь. </w:t>
      </w:r>
    </w:p>
    <w:p w:rsidR="00431907" w:rsidRPr="00431907" w:rsidRDefault="00431907" w:rsidP="00431907">
      <w:pPr>
        <w:spacing w:after="0" w:line="240" w:lineRule="auto"/>
        <w:jc w:val="both"/>
        <w:rPr>
          <w:rFonts w:ascii="Times New Roman" w:hAnsi="Times New Roman"/>
          <w:color w:val="000000"/>
          <w:sz w:val="28"/>
          <w:szCs w:val="28"/>
        </w:rPr>
      </w:pPr>
      <w:r w:rsidRPr="00431907">
        <w:rPr>
          <w:rFonts w:ascii="Times New Roman" w:hAnsi="Times New Roman"/>
          <w:color w:val="000000"/>
          <w:sz w:val="28"/>
          <w:szCs w:val="28"/>
        </w:rPr>
        <w:t xml:space="preserve">     Поэтому, если Вы видите почернение древесины, расположенной недалеко от дымовой трубы, необходимо горючие конструкции демонтировать или  защитить негорючим материалом. </w:t>
      </w:r>
    </w:p>
    <w:p w:rsidR="00431907" w:rsidRPr="00431907" w:rsidRDefault="00431907" w:rsidP="00431907">
      <w:pPr>
        <w:spacing w:after="0" w:line="240" w:lineRule="auto"/>
        <w:jc w:val="both"/>
        <w:rPr>
          <w:rFonts w:ascii="Times New Roman" w:hAnsi="Times New Roman"/>
          <w:color w:val="000000"/>
          <w:sz w:val="28"/>
          <w:szCs w:val="28"/>
        </w:rPr>
      </w:pPr>
    </w:p>
    <w:p w:rsidR="00431907" w:rsidRPr="00431907" w:rsidRDefault="00431907" w:rsidP="00431907">
      <w:pPr>
        <w:spacing w:after="0" w:line="240" w:lineRule="auto"/>
        <w:jc w:val="both"/>
        <w:rPr>
          <w:rFonts w:ascii="Times New Roman" w:hAnsi="Times New Roman"/>
          <w:sz w:val="28"/>
          <w:szCs w:val="28"/>
        </w:rPr>
      </w:pPr>
      <w:r w:rsidRPr="00431907">
        <w:rPr>
          <w:rFonts w:ascii="Times New Roman" w:hAnsi="Times New Roman"/>
          <w:color w:val="000000"/>
          <w:sz w:val="28"/>
          <w:szCs w:val="28"/>
        </w:rPr>
        <w:t xml:space="preserve">ОНД и </w:t>
      </w:r>
      <w:proofErr w:type="gramStart"/>
      <w:r w:rsidRPr="00431907">
        <w:rPr>
          <w:rFonts w:ascii="Times New Roman" w:hAnsi="Times New Roman"/>
          <w:color w:val="000000"/>
          <w:sz w:val="28"/>
          <w:szCs w:val="28"/>
        </w:rPr>
        <w:t>ПР</w:t>
      </w:r>
      <w:proofErr w:type="gramEnd"/>
      <w:r w:rsidRPr="00431907">
        <w:rPr>
          <w:rFonts w:ascii="Times New Roman" w:hAnsi="Times New Roman"/>
          <w:color w:val="000000"/>
          <w:sz w:val="28"/>
          <w:szCs w:val="28"/>
        </w:rPr>
        <w:t xml:space="preserve"> по </w:t>
      </w:r>
      <w:proofErr w:type="spellStart"/>
      <w:r w:rsidRPr="00431907">
        <w:rPr>
          <w:rFonts w:ascii="Times New Roman" w:hAnsi="Times New Roman"/>
          <w:color w:val="000000"/>
          <w:sz w:val="28"/>
          <w:szCs w:val="28"/>
        </w:rPr>
        <w:t>Чановскому</w:t>
      </w:r>
      <w:proofErr w:type="spellEnd"/>
      <w:r w:rsidRPr="00431907">
        <w:rPr>
          <w:rFonts w:ascii="Times New Roman" w:hAnsi="Times New Roman"/>
          <w:color w:val="000000"/>
          <w:sz w:val="28"/>
          <w:szCs w:val="28"/>
        </w:rPr>
        <w:t xml:space="preserve"> району       </w:t>
      </w:r>
    </w:p>
    <w:p w:rsidR="00431907" w:rsidRPr="00431907" w:rsidRDefault="00431907" w:rsidP="00431907">
      <w:pPr>
        <w:jc w:val="both"/>
        <w:rPr>
          <w:rFonts w:ascii="Times New Roman" w:hAnsi="Times New Roman"/>
          <w:sz w:val="28"/>
          <w:szCs w:val="28"/>
        </w:rPr>
      </w:pPr>
    </w:p>
    <w:sectPr w:rsidR="00431907" w:rsidRPr="00431907" w:rsidSect="007E4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C3C46"/>
    <w:multiLevelType w:val="multilevel"/>
    <w:tmpl w:val="0436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933"/>
    <w:rsid w:val="00001FA6"/>
    <w:rsid w:val="00017B6D"/>
    <w:rsid w:val="00040414"/>
    <w:rsid w:val="000951BC"/>
    <w:rsid w:val="000B5073"/>
    <w:rsid w:val="00133503"/>
    <w:rsid w:val="00140193"/>
    <w:rsid w:val="00175F99"/>
    <w:rsid w:val="001E2852"/>
    <w:rsid w:val="00233BFF"/>
    <w:rsid w:val="0024616E"/>
    <w:rsid w:val="00266774"/>
    <w:rsid w:val="002E7D9F"/>
    <w:rsid w:val="00315677"/>
    <w:rsid w:val="003254CB"/>
    <w:rsid w:val="00431508"/>
    <w:rsid w:val="00431907"/>
    <w:rsid w:val="004D3933"/>
    <w:rsid w:val="00581454"/>
    <w:rsid w:val="006157FA"/>
    <w:rsid w:val="006175FC"/>
    <w:rsid w:val="00627354"/>
    <w:rsid w:val="00633D25"/>
    <w:rsid w:val="00666721"/>
    <w:rsid w:val="00674A3D"/>
    <w:rsid w:val="006C6C1B"/>
    <w:rsid w:val="006E47B7"/>
    <w:rsid w:val="0074237E"/>
    <w:rsid w:val="00750460"/>
    <w:rsid w:val="00756D6C"/>
    <w:rsid w:val="007C70EF"/>
    <w:rsid w:val="007E1205"/>
    <w:rsid w:val="007E423B"/>
    <w:rsid w:val="007F04B8"/>
    <w:rsid w:val="009B3E42"/>
    <w:rsid w:val="009C5AFA"/>
    <w:rsid w:val="00A8477D"/>
    <w:rsid w:val="00AA5401"/>
    <w:rsid w:val="00B0219D"/>
    <w:rsid w:val="00B81942"/>
    <w:rsid w:val="00C06D66"/>
    <w:rsid w:val="00C15A96"/>
    <w:rsid w:val="00CA7425"/>
    <w:rsid w:val="00D216A1"/>
    <w:rsid w:val="00D60BFC"/>
    <w:rsid w:val="00D73ECF"/>
    <w:rsid w:val="00DC496A"/>
    <w:rsid w:val="00EA7C33"/>
    <w:rsid w:val="00EC3AC9"/>
    <w:rsid w:val="00F72D52"/>
    <w:rsid w:val="00FD3ABD"/>
    <w:rsid w:val="00FE5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93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3933"/>
    <w:pPr>
      <w:spacing w:after="0" w:line="240" w:lineRule="auto"/>
    </w:pPr>
    <w:rPr>
      <w:rFonts w:ascii="Times New Roman" w:eastAsia="Calibri" w:hAnsi="Times New Roman" w:cs="Times New Roman"/>
      <w:sz w:val="28"/>
      <w:szCs w:val="28"/>
    </w:rPr>
  </w:style>
  <w:style w:type="paragraph" w:customStyle="1" w:styleId="titlepage">
    <w:name w:val="titlepage"/>
    <w:basedOn w:val="a"/>
    <w:rsid w:val="004D3933"/>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4D3933"/>
    <w:rPr>
      <w:b/>
      <w:bCs/>
    </w:rPr>
  </w:style>
  <w:style w:type="paragraph" w:styleId="a5">
    <w:name w:val="Normal (Web)"/>
    <w:basedOn w:val="a"/>
    <w:uiPriority w:val="99"/>
    <w:rsid w:val="004D3933"/>
    <w:pPr>
      <w:spacing w:before="100" w:beforeAutospacing="1" w:after="100" w:afterAutospacing="1" w:line="240" w:lineRule="auto"/>
    </w:pPr>
    <w:rPr>
      <w:rFonts w:ascii="Times New Roman" w:hAnsi="Times New Roman"/>
      <w:sz w:val="24"/>
      <w:szCs w:val="24"/>
    </w:rPr>
  </w:style>
  <w:style w:type="paragraph" w:customStyle="1" w:styleId="menutop">
    <w:name w:val="menutop"/>
    <w:basedOn w:val="a"/>
    <w:rsid w:val="004D3933"/>
    <w:pPr>
      <w:spacing w:before="100" w:beforeAutospacing="1" w:after="100" w:afterAutospacing="1" w:line="240" w:lineRule="auto"/>
    </w:pPr>
    <w:rPr>
      <w:rFonts w:ascii="Times New Roman" w:hAnsi="Times New Roman"/>
      <w:sz w:val="24"/>
      <w:szCs w:val="24"/>
    </w:rPr>
  </w:style>
  <w:style w:type="paragraph" w:customStyle="1" w:styleId="Default">
    <w:name w:val="Default"/>
    <w:rsid w:val="004D3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756D6C"/>
    <w:pPr>
      <w:ind w:left="720"/>
      <w:contextualSpacing/>
    </w:pPr>
  </w:style>
</w:styles>
</file>

<file path=word/webSettings.xml><?xml version="1.0" encoding="utf-8"?>
<w:webSettings xmlns:r="http://schemas.openxmlformats.org/officeDocument/2006/relationships" xmlns:w="http://schemas.openxmlformats.org/wordprocessingml/2006/main">
  <w:divs>
    <w:div w:id="18911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kuror-eao.ru/goto/http:/docs.cntd.ru/document/420264843" TargetMode="External"/><Relationship Id="rId5" Type="http://schemas.openxmlformats.org/officeDocument/2006/relationships/hyperlink" Target="http://www.consultant.ru/document/cons_doc_LAW_2911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8790</Words>
  <Characters>50106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2018-03-21T03:09:00Z</cp:lastPrinted>
  <dcterms:created xsi:type="dcterms:W3CDTF">2018-03-21T02:36:00Z</dcterms:created>
  <dcterms:modified xsi:type="dcterms:W3CDTF">2018-03-21T03:31:00Z</dcterms:modified>
</cp:coreProperties>
</file>